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CE4B1" w14:textId="72F6BD2A" w:rsidR="00AF5C44" w:rsidRPr="00997E9E" w:rsidRDefault="00AF5C44" w:rsidP="00AF5C44">
      <w:pPr>
        <w:pStyle w:val="CRCoverPage"/>
        <w:tabs>
          <w:tab w:val="right" w:pos="9639"/>
        </w:tabs>
        <w:spacing w:after="0"/>
        <w:rPr>
          <w:b/>
          <w:sz w:val="24"/>
        </w:rPr>
      </w:pPr>
      <w:bookmarkStart w:id="0" w:name="_Toc408371045"/>
      <w:bookmarkStart w:id="1" w:name="_Toc435851905"/>
      <w:r w:rsidRPr="00997E9E">
        <w:rPr>
          <w:b/>
          <w:sz w:val="24"/>
        </w:rPr>
        <w:t>3GPP TSG-SA WG1 Meeting #</w:t>
      </w:r>
      <w:r w:rsidR="005139A8" w:rsidRPr="00997E9E">
        <w:rPr>
          <w:b/>
          <w:sz w:val="24"/>
        </w:rPr>
        <w:t>85</w:t>
      </w:r>
      <w:r w:rsidRPr="00997E9E">
        <w:rPr>
          <w:b/>
          <w:sz w:val="24"/>
        </w:rPr>
        <w:tab/>
      </w:r>
      <w:r w:rsidR="00524D1B" w:rsidRPr="00524D1B">
        <w:rPr>
          <w:b/>
          <w:sz w:val="24"/>
        </w:rPr>
        <w:t>S1-190156</w:t>
      </w:r>
    </w:p>
    <w:p w14:paraId="11BE1E6A" w14:textId="30441F6A" w:rsidR="00AF5C44" w:rsidRPr="00997E9E" w:rsidRDefault="005139A8" w:rsidP="00AF5C44">
      <w:pPr>
        <w:pStyle w:val="CRCoverPage"/>
        <w:tabs>
          <w:tab w:val="right" w:pos="9639"/>
        </w:tabs>
        <w:spacing w:after="0"/>
        <w:rPr>
          <w:b/>
          <w:sz w:val="24"/>
        </w:rPr>
      </w:pPr>
      <w:r w:rsidRPr="00997E9E">
        <w:rPr>
          <w:b/>
          <w:sz w:val="24"/>
        </w:rPr>
        <w:t>Tallinn</w:t>
      </w:r>
      <w:r w:rsidR="00AF5C44" w:rsidRPr="00997E9E">
        <w:rPr>
          <w:b/>
          <w:sz w:val="24"/>
        </w:rPr>
        <w:t xml:space="preserve">, </w:t>
      </w:r>
      <w:r w:rsidRPr="00997E9E">
        <w:rPr>
          <w:b/>
          <w:sz w:val="24"/>
        </w:rPr>
        <w:t>Estonia</w:t>
      </w:r>
      <w:r w:rsidR="00AF5C44" w:rsidRPr="00997E9E">
        <w:rPr>
          <w:b/>
          <w:sz w:val="24"/>
        </w:rPr>
        <w:t xml:space="preserve">, </w:t>
      </w:r>
      <w:r w:rsidRPr="00997E9E">
        <w:rPr>
          <w:b/>
          <w:sz w:val="24"/>
        </w:rPr>
        <w:t>1</w:t>
      </w:r>
      <w:r w:rsidR="00AF5C44" w:rsidRPr="00997E9E">
        <w:rPr>
          <w:b/>
          <w:sz w:val="24"/>
        </w:rPr>
        <w:t>8-</w:t>
      </w:r>
      <w:r w:rsidRPr="00997E9E">
        <w:rPr>
          <w:b/>
          <w:sz w:val="24"/>
        </w:rPr>
        <w:t>2</w:t>
      </w:r>
      <w:r w:rsidR="00AF5C44" w:rsidRPr="00997E9E">
        <w:rPr>
          <w:b/>
          <w:sz w:val="24"/>
        </w:rPr>
        <w:t xml:space="preserve">2 </w:t>
      </w:r>
      <w:r w:rsidRPr="00997E9E">
        <w:rPr>
          <w:b/>
          <w:sz w:val="24"/>
        </w:rPr>
        <w:t>February 2019</w:t>
      </w:r>
      <w:r w:rsidR="00AF5C44" w:rsidRPr="00997E9E">
        <w:rPr>
          <w:b/>
          <w:sz w:val="24"/>
        </w:rPr>
        <w:tab/>
      </w:r>
      <w:r w:rsidR="00AF5C44" w:rsidRPr="00997E9E">
        <w:rPr>
          <w:rFonts w:eastAsia="Batang" w:cs="Arial"/>
          <w:sz w:val="18"/>
          <w:szCs w:val="18"/>
          <w:lang w:eastAsia="zh-CN"/>
        </w:rPr>
        <w:t>(revision of S1-1</w:t>
      </w:r>
      <w:r w:rsidRPr="00997E9E">
        <w:rPr>
          <w:rFonts w:eastAsia="Batang" w:cs="Arial"/>
          <w:sz w:val="18"/>
          <w:szCs w:val="18"/>
          <w:lang w:eastAsia="zh-CN"/>
        </w:rPr>
        <w:t>9</w:t>
      </w:r>
      <w:r w:rsidR="00AF5C44" w:rsidRPr="00997E9E">
        <w:rPr>
          <w:rFonts w:eastAsia="Batang" w:cs="Arial"/>
          <w:sz w:val="18"/>
          <w:szCs w:val="18"/>
          <w:lang w:eastAsia="zh-CN"/>
        </w:rPr>
        <w:t>xxxx)</w:t>
      </w:r>
    </w:p>
    <w:p w14:paraId="45A18041" w14:textId="77777777" w:rsidR="00AF5C44" w:rsidRPr="00997E9E" w:rsidRDefault="00AF5C44" w:rsidP="00AF5C44">
      <w:pPr>
        <w:pBdr>
          <w:bottom w:val="single" w:sz="4" w:space="1" w:color="auto"/>
        </w:pBdr>
        <w:tabs>
          <w:tab w:val="right" w:pos="9639"/>
        </w:tabs>
        <w:jc w:val="both"/>
        <w:outlineLvl w:val="0"/>
        <w:rPr>
          <w:rFonts w:ascii="Arial" w:eastAsia="Batang" w:hAnsi="Arial" w:cs="Arial"/>
          <w:b/>
          <w:sz w:val="24"/>
          <w:lang w:eastAsia="zh-CN"/>
        </w:rPr>
      </w:pPr>
    </w:p>
    <w:p w14:paraId="738A6DD8" w14:textId="7B064D09" w:rsidR="00063CCF" w:rsidRPr="00997E9E" w:rsidRDefault="00063CCF" w:rsidP="000537AE">
      <w:pPr>
        <w:tabs>
          <w:tab w:val="left" w:pos="1710"/>
        </w:tabs>
        <w:spacing w:after="0" w:line="360" w:lineRule="auto"/>
        <w:rPr>
          <w:rFonts w:ascii="Arial" w:hAnsi="Arial"/>
          <w:sz w:val="24"/>
          <w:szCs w:val="24"/>
          <w:lang w:eastAsia="zh-CN"/>
        </w:rPr>
      </w:pPr>
      <w:r w:rsidRPr="00997E9E">
        <w:rPr>
          <w:rFonts w:ascii="Arial" w:hAnsi="Arial"/>
          <w:sz w:val="24"/>
          <w:szCs w:val="24"/>
        </w:rPr>
        <w:t>Tit</w:t>
      </w:r>
      <w:r w:rsidR="000537AE" w:rsidRPr="00997E9E">
        <w:rPr>
          <w:rFonts w:ascii="Arial" w:hAnsi="Arial"/>
          <w:sz w:val="24"/>
          <w:szCs w:val="24"/>
        </w:rPr>
        <w:t>le:</w:t>
      </w:r>
      <w:r w:rsidR="000537AE" w:rsidRPr="00997E9E">
        <w:rPr>
          <w:rFonts w:ascii="Arial" w:hAnsi="Arial"/>
          <w:sz w:val="24"/>
          <w:szCs w:val="24"/>
        </w:rPr>
        <w:tab/>
      </w:r>
      <w:r w:rsidR="00997E9E" w:rsidRPr="00997E9E">
        <w:rPr>
          <w:rFonts w:ascii="Arial" w:hAnsi="Arial"/>
          <w:sz w:val="24"/>
          <w:szCs w:val="24"/>
        </w:rPr>
        <w:t>Use cases for multi-USIM devices</w:t>
      </w:r>
      <w:r w:rsidR="002F33E2" w:rsidRPr="00997E9E">
        <w:rPr>
          <w:rFonts w:ascii="Arial" w:hAnsi="Arial"/>
          <w:sz w:val="24"/>
          <w:szCs w:val="24"/>
        </w:rPr>
        <w:t xml:space="preserve"> </w:t>
      </w:r>
    </w:p>
    <w:p w14:paraId="20A4F8E0" w14:textId="6AE2D950" w:rsidR="00063CCF" w:rsidRPr="00997E9E" w:rsidRDefault="00063CCF" w:rsidP="00063CCF">
      <w:pPr>
        <w:spacing w:after="0" w:line="360" w:lineRule="auto"/>
        <w:rPr>
          <w:rFonts w:ascii="Arial" w:hAnsi="Arial"/>
          <w:sz w:val="24"/>
          <w:szCs w:val="24"/>
          <w:lang w:eastAsia="zh-CN"/>
        </w:rPr>
      </w:pPr>
      <w:r w:rsidRPr="00997E9E">
        <w:rPr>
          <w:rFonts w:ascii="Arial" w:hAnsi="Arial"/>
          <w:sz w:val="24"/>
          <w:szCs w:val="24"/>
        </w:rPr>
        <w:t>Agenda Item:</w:t>
      </w:r>
      <w:r w:rsidRPr="00997E9E">
        <w:rPr>
          <w:rFonts w:ascii="Arial" w:hAnsi="Arial"/>
          <w:sz w:val="24"/>
          <w:szCs w:val="24"/>
        </w:rPr>
        <w:tab/>
      </w:r>
      <w:r w:rsidR="00D14780">
        <w:rPr>
          <w:rFonts w:ascii="Arial" w:hAnsi="Arial"/>
          <w:sz w:val="24"/>
          <w:szCs w:val="24"/>
          <w:lang w:eastAsia="zh-CN"/>
        </w:rPr>
        <w:t>4 [MUSIM]</w:t>
      </w:r>
    </w:p>
    <w:p w14:paraId="73EC5F8C" w14:textId="399881E1" w:rsidR="00063CCF" w:rsidRPr="00997E9E" w:rsidRDefault="00063CCF" w:rsidP="00063CCF">
      <w:pPr>
        <w:spacing w:after="0" w:line="360" w:lineRule="auto"/>
        <w:rPr>
          <w:rFonts w:ascii="Arial" w:hAnsi="Arial"/>
          <w:sz w:val="24"/>
          <w:szCs w:val="24"/>
          <w:lang w:eastAsia="zh-CN"/>
        </w:rPr>
      </w:pPr>
      <w:r w:rsidRPr="00997E9E">
        <w:rPr>
          <w:rFonts w:ascii="Arial" w:hAnsi="Arial"/>
          <w:sz w:val="24"/>
          <w:szCs w:val="24"/>
        </w:rPr>
        <w:t>Source:</w:t>
      </w:r>
      <w:r w:rsidRPr="00997E9E">
        <w:rPr>
          <w:rFonts w:ascii="Arial" w:hAnsi="Arial"/>
          <w:sz w:val="24"/>
          <w:szCs w:val="24"/>
        </w:rPr>
        <w:tab/>
      </w:r>
      <w:r w:rsidRPr="00997E9E">
        <w:rPr>
          <w:rFonts w:ascii="Arial" w:hAnsi="Arial"/>
          <w:sz w:val="24"/>
          <w:szCs w:val="24"/>
        </w:rPr>
        <w:tab/>
      </w:r>
      <w:r w:rsidRPr="00997E9E">
        <w:rPr>
          <w:rFonts w:ascii="Arial" w:hAnsi="Arial"/>
          <w:sz w:val="24"/>
          <w:szCs w:val="24"/>
        </w:rPr>
        <w:tab/>
      </w:r>
      <w:r w:rsidRPr="00997E9E">
        <w:rPr>
          <w:rFonts w:ascii="Arial" w:hAnsi="Arial"/>
          <w:sz w:val="24"/>
          <w:szCs w:val="24"/>
        </w:rPr>
        <w:tab/>
      </w:r>
      <w:r w:rsidR="002E0D27" w:rsidRPr="00997E9E">
        <w:rPr>
          <w:rFonts w:ascii="Arial" w:hAnsi="Arial"/>
          <w:sz w:val="24"/>
          <w:szCs w:val="24"/>
        </w:rPr>
        <w:t>Qualcomm</w:t>
      </w:r>
      <w:r w:rsidR="00252C3C" w:rsidRPr="00997E9E">
        <w:rPr>
          <w:rFonts w:ascii="Arial" w:hAnsi="Arial"/>
          <w:sz w:val="24"/>
          <w:szCs w:val="24"/>
        </w:rPr>
        <w:t xml:space="preserve"> Incorporated</w:t>
      </w:r>
    </w:p>
    <w:p w14:paraId="4E1A6436" w14:textId="767DD36A" w:rsidR="00063CCF" w:rsidRPr="00997E9E" w:rsidRDefault="00063CCF" w:rsidP="00063CCF">
      <w:pPr>
        <w:spacing w:after="0" w:line="360" w:lineRule="auto"/>
        <w:rPr>
          <w:rFonts w:ascii="Arial" w:hAnsi="Arial"/>
          <w:sz w:val="24"/>
          <w:szCs w:val="24"/>
          <w:lang w:eastAsia="zh-CN"/>
        </w:rPr>
      </w:pPr>
      <w:r w:rsidRPr="00997E9E">
        <w:rPr>
          <w:rFonts w:ascii="Arial" w:hAnsi="Arial"/>
          <w:sz w:val="24"/>
          <w:szCs w:val="24"/>
        </w:rPr>
        <w:t>Contact:</w:t>
      </w:r>
      <w:r w:rsidRPr="00997E9E">
        <w:rPr>
          <w:rFonts w:ascii="Arial" w:hAnsi="Arial"/>
          <w:sz w:val="24"/>
          <w:szCs w:val="24"/>
        </w:rPr>
        <w:tab/>
      </w:r>
      <w:r w:rsidRPr="00997E9E">
        <w:rPr>
          <w:rFonts w:ascii="Arial" w:hAnsi="Arial"/>
          <w:sz w:val="24"/>
          <w:szCs w:val="24"/>
        </w:rPr>
        <w:tab/>
      </w:r>
      <w:r w:rsidRPr="00997E9E">
        <w:rPr>
          <w:rFonts w:ascii="Arial" w:hAnsi="Arial"/>
          <w:sz w:val="24"/>
          <w:szCs w:val="24"/>
        </w:rPr>
        <w:tab/>
      </w:r>
      <w:r w:rsidR="002E0D27" w:rsidRPr="00997E9E">
        <w:rPr>
          <w:rFonts w:ascii="Arial" w:hAnsi="Arial"/>
          <w:sz w:val="24"/>
          <w:szCs w:val="24"/>
          <w:lang w:eastAsia="zh-CN"/>
        </w:rPr>
        <w:t xml:space="preserve">Jack Nasielski   </w:t>
      </w:r>
      <w:proofErr w:type="spellStart"/>
      <w:r w:rsidR="002E0D27" w:rsidRPr="00997E9E">
        <w:rPr>
          <w:rFonts w:ascii="Arial" w:hAnsi="Arial"/>
          <w:sz w:val="24"/>
          <w:szCs w:val="24"/>
          <w:lang w:eastAsia="zh-CN"/>
        </w:rPr>
        <w:t>jackn</w:t>
      </w:r>
      <w:proofErr w:type="spellEnd"/>
      <w:r w:rsidR="005139A8" w:rsidRPr="00997E9E">
        <w:rPr>
          <w:rFonts w:ascii="Arial" w:hAnsi="Arial"/>
          <w:sz w:val="24"/>
          <w:szCs w:val="24"/>
          <w:lang w:eastAsia="zh-CN"/>
        </w:rPr>
        <w:t xml:space="preserve"> </w:t>
      </w:r>
      <w:r w:rsidR="002E0D27" w:rsidRPr="00997E9E">
        <w:rPr>
          <w:rFonts w:ascii="Arial" w:hAnsi="Arial"/>
          <w:sz w:val="24"/>
          <w:szCs w:val="24"/>
          <w:lang w:eastAsia="zh-CN"/>
        </w:rPr>
        <w:t>@</w:t>
      </w:r>
      <w:r w:rsidR="005139A8" w:rsidRPr="00997E9E">
        <w:rPr>
          <w:rFonts w:ascii="Arial" w:hAnsi="Arial"/>
          <w:sz w:val="24"/>
          <w:szCs w:val="24"/>
          <w:lang w:eastAsia="zh-CN"/>
        </w:rPr>
        <w:t xml:space="preserve"> </w:t>
      </w:r>
      <w:r w:rsidR="002E0D27" w:rsidRPr="00997E9E">
        <w:rPr>
          <w:rFonts w:ascii="Arial" w:hAnsi="Arial"/>
          <w:sz w:val="24"/>
          <w:szCs w:val="24"/>
          <w:lang w:eastAsia="zh-CN"/>
        </w:rPr>
        <w:t>qti.qualcomm</w:t>
      </w:r>
      <w:r w:rsidRPr="00997E9E">
        <w:rPr>
          <w:rFonts w:ascii="Arial" w:hAnsi="Arial"/>
          <w:sz w:val="24"/>
          <w:szCs w:val="24"/>
          <w:lang w:eastAsia="zh-CN"/>
        </w:rPr>
        <w:t>.com</w:t>
      </w:r>
    </w:p>
    <w:p w14:paraId="65834A40" w14:textId="77777777" w:rsidR="00063CCF" w:rsidRPr="00997E9E" w:rsidRDefault="00063CCF" w:rsidP="00063CCF">
      <w:pPr>
        <w:pBdr>
          <w:bottom w:val="single" w:sz="6" w:space="1" w:color="auto"/>
        </w:pBdr>
        <w:spacing w:after="0"/>
        <w:rPr>
          <w:rFonts w:eastAsia="MS Mincho"/>
          <w:sz w:val="24"/>
          <w:szCs w:val="24"/>
          <w:lang w:eastAsia="ja-JP"/>
        </w:rPr>
      </w:pPr>
    </w:p>
    <w:p w14:paraId="63D442C0" w14:textId="16C0FA5C" w:rsidR="000A19EC" w:rsidRPr="00997E9E" w:rsidRDefault="00063CCF" w:rsidP="00BC2B21">
      <w:pPr>
        <w:spacing w:after="200" w:line="276" w:lineRule="auto"/>
        <w:rPr>
          <w:rFonts w:ascii="Arial" w:eastAsia="Calibri" w:hAnsi="Arial" w:cs="Arial"/>
          <w:i/>
          <w:szCs w:val="24"/>
        </w:rPr>
      </w:pPr>
      <w:r w:rsidRPr="00997E9E">
        <w:rPr>
          <w:rFonts w:ascii="Arial" w:eastAsia="Calibri" w:hAnsi="Arial" w:cs="Arial"/>
          <w:i/>
          <w:szCs w:val="24"/>
        </w:rPr>
        <w:t>Abstract:</w:t>
      </w:r>
      <w:r w:rsidR="00997E9E" w:rsidRPr="00997E9E">
        <w:rPr>
          <w:rFonts w:ascii="Arial" w:eastAsia="Calibri" w:hAnsi="Arial" w:cs="Arial"/>
          <w:i/>
          <w:szCs w:val="24"/>
        </w:rPr>
        <w:t xml:space="preserve"> Discuss and agree initial use cases for multi-USIM devices</w:t>
      </w:r>
      <w:r w:rsidR="009B6AE4" w:rsidRPr="00997E9E">
        <w:rPr>
          <w:rFonts w:ascii="Arial" w:eastAsia="Calibri" w:hAnsi="Arial" w:cs="Arial"/>
          <w:i/>
          <w:szCs w:val="24"/>
        </w:rPr>
        <w:t>.</w:t>
      </w:r>
      <w:r w:rsidR="00D301E4" w:rsidRPr="00997E9E">
        <w:rPr>
          <w:rFonts w:ascii="Arial" w:eastAsia="Calibri" w:hAnsi="Arial" w:cs="Arial"/>
          <w:i/>
          <w:szCs w:val="24"/>
        </w:rPr>
        <w:t xml:space="preserve"> </w:t>
      </w:r>
    </w:p>
    <w:p w14:paraId="6F9DC90B" w14:textId="15F6AF5B" w:rsidR="00A41CA6" w:rsidRPr="00997E9E" w:rsidRDefault="00201AF1" w:rsidP="00A41CA6">
      <w:pPr>
        <w:pStyle w:val="Heading2"/>
        <w:rPr>
          <w:lang w:eastAsia="zh-CN"/>
        </w:rPr>
      </w:pPr>
      <w:bookmarkStart w:id="2" w:name="_Toc466915149"/>
      <w:bookmarkStart w:id="3" w:name="_Toc467058256"/>
      <w:bookmarkEnd w:id="0"/>
      <w:bookmarkEnd w:id="1"/>
      <w:r w:rsidRPr="00997E9E">
        <w:t>1</w:t>
      </w:r>
      <w:r w:rsidR="00A41CA6" w:rsidRPr="00997E9E">
        <w:rPr>
          <w:lang w:eastAsia="zh-CN"/>
        </w:rPr>
        <w:tab/>
      </w:r>
      <w:bookmarkEnd w:id="2"/>
      <w:bookmarkEnd w:id="3"/>
      <w:r w:rsidRPr="00997E9E">
        <w:rPr>
          <w:lang w:eastAsia="zh-CN"/>
        </w:rPr>
        <w:t>Introduction</w:t>
      </w:r>
    </w:p>
    <w:p w14:paraId="389EA819" w14:textId="58675D04" w:rsidR="00DB6FEA" w:rsidRPr="00DB6FEA" w:rsidRDefault="008E77A8" w:rsidP="00DB6FEA">
      <w:pPr>
        <w:rPr>
          <w:lang w:val="en-US" w:eastAsia="zh-CN"/>
        </w:rPr>
      </w:pPr>
      <w:r>
        <w:rPr>
          <w:lang w:eastAsia="zh-CN"/>
        </w:rPr>
        <w:t xml:space="preserve">This paper provides </w:t>
      </w:r>
      <w:r w:rsidR="00C05423">
        <w:rPr>
          <w:lang w:eastAsia="zh-CN"/>
        </w:rPr>
        <w:t xml:space="preserve">definitions, </w:t>
      </w:r>
      <w:r>
        <w:rPr>
          <w:lang w:eastAsia="zh-CN"/>
        </w:rPr>
        <w:t>use cases and potential service requirements for devices that support multiple USIMs</w:t>
      </w:r>
      <w:r w:rsidR="00EE44D0" w:rsidRPr="00997E9E">
        <w:rPr>
          <w:lang w:eastAsia="zh-CN"/>
        </w:rPr>
        <w:t>.</w:t>
      </w:r>
      <w:r w:rsidR="00C05423">
        <w:rPr>
          <w:lang w:eastAsia="zh-CN"/>
        </w:rPr>
        <w:t xml:space="preserve">  </w:t>
      </w:r>
      <w:bookmarkStart w:id="4" w:name="_GoBack"/>
      <w:bookmarkEnd w:id="4"/>
    </w:p>
    <w:p w14:paraId="3CB04F2A" w14:textId="65221F1D" w:rsidR="00EF05A8" w:rsidRDefault="00EF05A8" w:rsidP="0001618E">
      <w:pPr>
        <w:rPr>
          <w:lang w:eastAsia="zh-CN"/>
        </w:rPr>
      </w:pPr>
    </w:p>
    <w:p w14:paraId="341FB704" w14:textId="77777777" w:rsidR="00C05423" w:rsidRDefault="00C05423" w:rsidP="0001618E">
      <w:pPr>
        <w:rPr>
          <w:lang w:eastAsia="zh-CN"/>
        </w:rPr>
      </w:pPr>
    </w:p>
    <w:p w14:paraId="25A5E6CB" w14:textId="77777777" w:rsidR="008E77A8" w:rsidRPr="00997E9E" w:rsidRDefault="008E77A8" w:rsidP="0001618E">
      <w:pPr>
        <w:rPr>
          <w:lang w:eastAsia="zh-CN"/>
        </w:rPr>
      </w:pPr>
    </w:p>
    <w:p w14:paraId="7BCE910B" w14:textId="77777777" w:rsidR="00C05423" w:rsidRPr="00235394" w:rsidRDefault="00C05423" w:rsidP="00C05423">
      <w:pPr>
        <w:pStyle w:val="Heading1"/>
      </w:pPr>
      <w:bookmarkStart w:id="5" w:name="_Toc408371044"/>
      <w:bookmarkStart w:id="6" w:name="_Toc506541611"/>
      <w:bookmarkStart w:id="7" w:name="_Toc408371048"/>
      <w:bookmarkStart w:id="8" w:name="_Toc237199113"/>
      <w:bookmarkStart w:id="9" w:name="_Toc246394524"/>
      <w:bookmarkStart w:id="10" w:name="_Toc246395643"/>
      <w:bookmarkStart w:id="11" w:name="_Toc246395793"/>
      <w:bookmarkStart w:id="12" w:name="_Toc246395972"/>
      <w:bookmarkStart w:id="13" w:name="_Toc285717103"/>
      <w:r w:rsidRPr="00235394">
        <w:t>3</w:t>
      </w:r>
      <w:r w:rsidRPr="00235394">
        <w:tab/>
        <w:t>Definitions, symbols and abbreviations</w:t>
      </w:r>
      <w:bookmarkEnd w:id="5"/>
      <w:bookmarkEnd w:id="6"/>
    </w:p>
    <w:p w14:paraId="3E9F46E9" w14:textId="64732544" w:rsidR="00C05423" w:rsidRPr="00235394" w:rsidRDefault="00C05423" w:rsidP="00C05423">
      <w:pPr>
        <w:pStyle w:val="Heading2"/>
      </w:pPr>
      <w:bookmarkStart w:id="14" w:name="_Toc506541612"/>
      <w:r w:rsidRPr="00235394">
        <w:t>3.1</w:t>
      </w:r>
      <w:r w:rsidRPr="00235394">
        <w:tab/>
        <w:t>Definitions</w:t>
      </w:r>
      <w:bookmarkEnd w:id="14"/>
      <w:r w:rsidR="00C86E3B">
        <w:t xml:space="preserve"> </w:t>
      </w:r>
    </w:p>
    <w:p w14:paraId="7F70327B" w14:textId="77777777" w:rsidR="00C05423" w:rsidRPr="002E1511" w:rsidRDefault="00C05423" w:rsidP="00C05423">
      <w:pPr>
        <w:rPr>
          <w:b/>
          <w:sz w:val="22"/>
          <w:szCs w:val="22"/>
        </w:rPr>
      </w:pPr>
      <w:r w:rsidRPr="002E1511">
        <w:rPr>
          <w:sz w:val="22"/>
          <w:szCs w:val="22"/>
        </w:rPr>
        <w:t xml:space="preserve">For the purposes of the present document, the terms and definitions given in </w:t>
      </w:r>
      <w:bookmarkStart w:id="15" w:name="OLE_LINK1"/>
      <w:bookmarkStart w:id="16" w:name="OLE_LINK2"/>
      <w:bookmarkStart w:id="17" w:name="OLE_LINK3"/>
      <w:bookmarkStart w:id="18" w:name="OLE_LINK4"/>
      <w:bookmarkStart w:id="19" w:name="OLE_LINK5"/>
      <w:r w:rsidRPr="002E1511">
        <w:rPr>
          <w:sz w:val="22"/>
          <w:szCs w:val="22"/>
        </w:rPr>
        <w:t xml:space="preserve">3GPP </w:t>
      </w:r>
      <w:bookmarkEnd w:id="15"/>
      <w:bookmarkEnd w:id="16"/>
      <w:bookmarkEnd w:id="17"/>
      <w:bookmarkEnd w:id="18"/>
      <w:bookmarkEnd w:id="19"/>
      <w:r w:rsidRPr="002E1511">
        <w:rPr>
          <w:sz w:val="22"/>
          <w:szCs w:val="22"/>
        </w:rPr>
        <w:t>TR 21.905 [1] and the following apply. A term defined in the present document takes precedence over the definition of the same term, if any, in 3GPP TR 21.905 [1].</w:t>
      </w:r>
    </w:p>
    <w:p w14:paraId="00F98A1E" w14:textId="2E769752" w:rsidR="00C05423" w:rsidRPr="00E57E96" w:rsidRDefault="00C05423" w:rsidP="00C05423">
      <w:pPr>
        <w:rPr>
          <w:rFonts w:eastAsia="Calibri"/>
          <w:sz w:val="22"/>
          <w:szCs w:val="22"/>
          <w:lang w:val="en-US"/>
        </w:rPr>
      </w:pPr>
      <w:r w:rsidRPr="00E57E96">
        <w:rPr>
          <w:rFonts w:eastAsia="Calibri"/>
          <w:b/>
          <w:sz w:val="22"/>
          <w:szCs w:val="22"/>
          <w:lang w:val="en-US"/>
        </w:rPr>
        <w:t>Dual Rx</w:t>
      </w:r>
      <w:r w:rsidRPr="002E1511">
        <w:rPr>
          <w:rFonts w:eastAsia="Calibri"/>
          <w:b/>
          <w:sz w:val="22"/>
          <w:szCs w:val="22"/>
          <w:lang w:val="en-US"/>
        </w:rPr>
        <w:t>:</w:t>
      </w:r>
      <w:r w:rsidRPr="002E1511">
        <w:rPr>
          <w:rFonts w:eastAsia="Calibri"/>
          <w:sz w:val="22"/>
          <w:szCs w:val="22"/>
          <w:lang w:val="en-US"/>
        </w:rPr>
        <w:t xml:space="preserve"> </w:t>
      </w:r>
      <w:r w:rsidRPr="00E57E96">
        <w:rPr>
          <w:rFonts w:eastAsia="Calibri"/>
          <w:sz w:val="22"/>
          <w:szCs w:val="22"/>
        </w:rPr>
        <w:t xml:space="preserve">mode of operation of a UE in which the UE is capable of operation in dual </w:t>
      </w:r>
      <w:r w:rsidR="0037372A">
        <w:rPr>
          <w:rFonts w:eastAsia="Calibri"/>
          <w:sz w:val="22"/>
          <w:szCs w:val="22"/>
        </w:rPr>
        <w:t>receive (</w:t>
      </w:r>
      <w:r w:rsidRPr="00E57E96">
        <w:rPr>
          <w:rFonts w:eastAsia="Calibri"/>
          <w:sz w:val="22"/>
          <w:szCs w:val="22"/>
        </w:rPr>
        <w:t>Rx</w:t>
      </w:r>
      <w:r w:rsidR="0037372A">
        <w:rPr>
          <w:rFonts w:eastAsia="Calibri"/>
          <w:sz w:val="22"/>
          <w:szCs w:val="22"/>
        </w:rPr>
        <w:t>)</w:t>
      </w:r>
      <w:r w:rsidRPr="00E57E96">
        <w:rPr>
          <w:rFonts w:eastAsia="Calibri"/>
          <w:sz w:val="22"/>
          <w:szCs w:val="22"/>
        </w:rPr>
        <w:t xml:space="preserve"> configuration in a given time instance</w:t>
      </w:r>
      <w:r w:rsidR="00FE46F3">
        <w:rPr>
          <w:rFonts w:eastAsia="Calibri"/>
          <w:sz w:val="22"/>
          <w:szCs w:val="22"/>
        </w:rPr>
        <w:t>.</w:t>
      </w:r>
    </w:p>
    <w:p w14:paraId="41D2CB5A" w14:textId="1F8E3AE8" w:rsidR="0037372A" w:rsidRPr="00E57E96" w:rsidRDefault="0037372A" w:rsidP="0037372A">
      <w:pPr>
        <w:rPr>
          <w:rFonts w:eastAsia="Calibri"/>
          <w:sz w:val="22"/>
          <w:szCs w:val="22"/>
          <w:lang w:val="en-US"/>
        </w:rPr>
      </w:pPr>
      <w:r w:rsidRPr="00E57E96">
        <w:rPr>
          <w:rFonts w:eastAsia="Calibri"/>
          <w:b/>
          <w:sz w:val="22"/>
          <w:szCs w:val="22"/>
          <w:lang w:val="en-US"/>
        </w:rPr>
        <w:t>Dual Tx</w:t>
      </w:r>
      <w:r w:rsidRPr="002E1511">
        <w:rPr>
          <w:rFonts w:eastAsia="Calibri"/>
          <w:b/>
          <w:sz w:val="22"/>
          <w:szCs w:val="22"/>
          <w:lang w:val="en-US"/>
        </w:rPr>
        <w:t>:</w:t>
      </w:r>
      <w:r w:rsidRPr="002E1511">
        <w:rPr>
          <w:rFonts w:eastAsia="Calibri"/>
          <w:sz w:val="22"/>
          <w:szCs w:val="22"/>
          <w:lang w:val="en-US"/>
        </w:rPr>
        <w:t xml:space="preserve"> </w:t>
      </w:r>
      <w:r w:rsidRPr="00E57E96">
        <w:rPr>
          <w:rFonts w:eastAsia="Calibri"/>
          <w:sz w:val="22"/>
          <w:szCs w:val="22"/>
        </w:rPr>
        <w:t xml:space="preserve">mode of operation of a UE in which the UE is capable of operation in dual </w:t>
      </w:r>
      <w:r>
        <w:rPr>
          <w:rFonts w:eastAsia="Calibri"/>
          <w:sz w:val="22"/>
          <w:szCs w:val="22"/>
        </w:rPr>
        <w:t>transmit (</w:t>
      </w:r>
      <w:r w:rsidRPr="00E57E96">
        <w:rPr>
          <w:rFonts w:eastAsia="Calibri"/>
          <w:sz w:val="22"/>
          <w:szCs w:val="22"/>
        </w:rPr>
        <w:t>Tx</w:t>
      </w:r>
      <w:r>
        <w:rPr>
          <w:rFonts w:eastAsia="Calibri"/>
          <w:sz w:val="22"/>
          <w:szCs w:val="22"/>
        </w:rPr>
        <w:t>)</w:t>
      </w:r>
      <w:r w:rsidRPr="00E57E96">
        <w:rPr>
          <w:rFonts w:eastAsia="Calibri"/>
          <w:sz w:val="22"/>
          <w:szCs w:val="22"/>
        </w:rPr>
        <w:t xml:space="preserve"> configuration in a given time instance</w:t>
      </w:r>
      <w:r w:rsidR="00FE46F3">
        <w:rPr>
          <w:rFonts w:eastAsia="Calibri"/>
          <w:sz w:val="22"/>
          <w:szCs w:val="22"/>
        </w:rPr>
        <w:t>.</w:t>
      </w:r>
    </w:p>
    <w:p w14:paraId="5E5E1127" w14:textId="0C7AD2C1" w:rsidR="0037372A" w:rsidRPr="00E57E96" w:rsidRDefault="0037372A" w:rsidP="0037372A">
      <w:pPr>
        <w:rPr>
          <w:rFonts w:eastAsia="Calibri"/>
          <w:sz w:val="22"/>
          <w:szCs w:val="22"/>
          <w:lang w:val="en-US"/>
        </w:rPr>
      </w:pPr>
      <w:r w:rsidRPr="00E57E96">
        <w:rPr>
          <w:rFonts w:eastAsia="Calibri"/>
          <w:b/>
          <w:sz w:val="22"/>
          <w:szCs w:val="22"/>
          <w:lang w:val="en-US"/>
        </w:rPr>
        <w:t>Single Rx</w:t>
      </w:r>
      <w:r w:rsidRPr="002E1511">
        <w:rPr>
          <w:rFonts w:eastAsia="Calibri"/>
          <w:b/>
          <w:sz w:val="22"/>
          <w:szCs w:val="22"/>
          <w:lang w:val="en-US"/>
        </w:rPr>
        <w:t>:</w:t>
      </w:r>
      <w:r w:rsidRPr="002E1511">
        <w:rPr>
          <w:rFonts w:eastAsia="Calibri"/>
          <w:sz w:val="22"/>
          <w:szCs w:val="22"/>
          <w:lang w:val="en-US"/>
        </w:rPr>
        <w:t xml:space="preserve"> </w:t>
      </w:r>
      <w:r w:rsidRPr="00E57E96">
        <w:rPr>
          <w:rFonts w:eastAsia="Calibri"/>
          <w:sz w:val="22"/>
          <w:szCs w:val="22"/>
        </w:rPr>
        <w:t xml:space="preserve">mode of operation of a UE in which the UE is only capable of operation (e.g., due to </w:t>
      </w:r>
      <w:r w:rsidR="00FE46F3">
        <w:rPr>
          <w:rFonts w:eastAsia="Calibri"/>
          <w:sz w:val="22"/>
          <w:szCs w:val="22"/>
        </w:rPr>
        <w:t>hardware</w:t>
      </w:r>
      <w:r w:rsidRPr="00E57E96">
        <w:rPr>
          <w:rFonts w:eastAsia="Calibri"/>
          <w:sz w:val="22"/>
          <w:szCs w:val="22"/>
        </w:rPr>
        <w:t xml:space="preserve"> or coexistence limitations) in a single Rx configuration in a given time instance</w:t>
      </w:r>
      <w:r w:rsidR="00FE46F3">
        <w:rPr>
          <w:rFonts w:eastAsia="Calibri"/>
          <w:sz w:val="22"/>
          <w:szCs w:val="22"/>
        </w:rPr>
        <w:t>.</w:t>
      </w:r>
    </w:p>
    <w:p w14:paraId="5E7A6517" w14:textId="02A2BEA6" w:rsidR="00C05423" w:rsidRPr="0037372A" w:rsidRDefault="002E1511" w:rsidP="00C05423">
      <w:pPr>
        <w:rPr>
          <w:rFonts w:eastAsia="Calibri"/>
          <w:sz w:val="22"/>
          <w:szCs w:val="22"/>
          <w:lang w:val="en-US"/>
        </w:rPr>
      </w:pPr>
      <w:r w:rsidRPr="00E57E96">
        <w:rPr>
          <w:rFonts w:eastAsia="Calibri"/>
          <w:b/>
          <w:sz w:val="22"/>
          <w:szCs w:val="22"/>
          <w:lang w:val="en-US"/>
        </w:rPr>
        <w:t>Single Tx</w:t>
      </w:r>
      <w:r w:rsidRPr="002E1511">
        <w:rPr>
          <w:rFonts w:eastAsia="Calibri"/>
          <w:b/>
          <w:sz w:val="22"/>
          <w:szCs w:val="22"/>
          <w:lang w:val="en-US"/>
        </w:rPr>
        <w:t xml:space="preserve">: </w:t>
      </w:r>
      <w:r w:rsidRPr="00E57E96">
        <w:rPr>
          <w:rFonts w:eastAsia="Calibri"/>
          <w:sz w:val="22"/>
          <w:szCs w:val="22"/>
        </w:rPr>
        <w:t xml:space="preserve">mode of operation of a UE in which the UE is only capable of operation (e.g., due to </w:t>
      </w:r>
      <w:r w:rsidR="00FE46F3">
        <w:rPr>
          <w:rFonts w:eastAsia="Calibri"/>
          <w:sz w:val="22"/>
          <w:szCs w:val="22"/>
        </w:rPr>
        <w:t>hardware</w:t>
      </w:r>
      <w:r w:rsidR="00FE46F3" w:rsidRPr="00E57E96">
        <w:rPr>
          <w:rFonts w:eastAsia="Calibri"/>
          <w:sz w:val="22"/>
          <w:szCs w:val="22"/>
        </w:rPr>
        <w:t xml:space="preserve"> </w:t>
      </w:r>
      <w:r w:rsidRPr="00E57E96">
        <w:rPr>
          <w:rFonts w:eastAsia="Calibri"/>
          <w:sz w:val="22"/>
          <w:szCs w:val="22"/>
        </w:rPr>
        <w:t>or coexistence limitations) in a single Tx configuration in a given time instance</w:t>
      </w:r>
      <w:r w:rsidR="00FE46F3">
        <w:rPr>
          <w:rFonts w:eastAsia="Calibri"/>
          <w:sz w:val="22"/>
          <w:szCs w:val="22"/>
        </w:rPr>
        <w:t>.</w:t>
      </w:r>
    </w:p>
    <w:p w14:paraId="18851B65" w14:textId="77777777" w:rsidR="00C05423" w:rsidRPr="00235394" w:rsidRDefault="00C05423" w:rsidP="00C05423">
      <w:pPr>
        <w:pStyle w:val="Heading2"/>
      </w:pPr>
      <w:bookmarkStart w:id="20" w:name="_Toc408371046"/>
      <w:bookmarkStart w:id="21" w:name="_Toc506541613"/>
      <w:r w:rsidRPr="00235394">
        <w:t>3.</w:t>
      </w:r>
      <w:r>
        <w:t>2</w:t>
      </w:r>
      <w:r w:rsidRPr="00235394">
        <w:tab/>
        <w:t>Abbreviations</w:t>
      </w:r>
      <w:bookmarkEnd w:id="20"/>
      <w:bookmarkEnd w:id="21"/>
    </w:p>
    <w:p w14:paraId="4578A4B8" w14:textId="77777777" w:rsidR="00C05423" w:rsidRPr="002E1511" w:rsidRDefault="00C05423" w:rsidP="00C05423">
      <w:pPr>
        <w:keepNext/>
        <w:rPr>
          <w:sz w:val="22"/>
          <w:szCs w:val="22"/>
        </w:rPr>
      </w:pPr>
      <w:r w:rsidRPr="002E1511">
        <w:rPr>
          <w:sz w:val="22"/>
          <w:szCs w:val="22"/>
        </w:rPr>
        <w:t xml:space="preserve">For the purposes of the present document, the abbreviations given in 3GPP TR 21.905 [1] and the following apply. </w:t>
      </w:r>
      <w:r w:rsidRPr="002E1511">
        <w:rPr>
          <w:sz w:val="22"/>
          <w:szCs w:val="22"/>
        </w:rPr>
        <w:br/>
        <w:t>An abbreviation defined in the present document takes precedence over the definition of the same abbreviation, if any, in 3GPP TR 21.905 [1].</w:t>
      </w:r>
    </w:p>
    <w:p w14:paraId="4053F512" w14:textId="09527EFE" w:rsidR="00C05423" w:rsidRPr="002E1511" w:rsidRDefault="002E1511" w:rsidP="00C05423">
      <w:pPr>
        <w:pStyle w:val="EW"/>
        <w:rPr>
          <w:sz w:val="22"/>
          <w:szCs w:val="22"/>
        </w:rPr>
      </w:pPr>
      <w:r>
        <w:rPr>
          <w:sz w:val="22"/>
          <w:szCs w:val="22"/>
        </w:rPr>
        <w:t>MUSIM</w:t>
      </w:r>
      <w:r w:rsidR="00C05423" w:rsidRPr="002E1511">
        <w:rPr>
          <w:sz w:val="22"/>
          <w:szCs w:val="22"/>
        </w:rPr>
        <w:t xml:space="preserve"> </w:t>
      </w:r>
      <w:r w:rsidR="00C05423" w:rsidRPr="002E1511">
        <w:rPr>
          <w:sz w:val="22"/>
          <w:szCs w:val="22"/>
        </w:rPr>
        <w:tab/>
      </w:r>
      <w:r w:rsidR="0037372A">
        <w:rPr>
          <w:bCs/>
          <w:sz w:val="22"/>
          <w:szCs w:val="22"/>
          <w:lang w:val="en-US"/>
        </w:rPr>
        <w:t>Multi-USIM</w:t>
      </w:r>
    </w:p>
    <w:p w14:paraId="08356C74" w14:textId="2B5C0249" w:rsidR="00C05423" w:rsidRPr="002E1511" w:rsidRDefault="00C05423" w:rsidP="00C05423">
      <w:pPr>
        <w:pStyle w:val="EW"/>
        <w:rPr>
          <w:sz w:val="22"/>
          <w:szCs w:val="22"/>
        </w:rPr>
      </w:pPr>
      <w:r w:rsidRPr="002E1511">
        <w:rPr>
          <w:sz w:val="22"/>
          <w:szCs w:val="22"/>
        </w:rPr>
        <w:tab/>
      </w:r>
    </w:p>
    <w:p w14:paraId="048E518C" w14:textId="77777777" w:rsidR="00C05423" w:rsidRPr="002E1511" w:rsidRDefault="00C05423" w:rsidP="00C05423">
      <w:pPr>
        <w:pStyle w:val="EW"/>
        <w:rPr>
          <w:sz w:val="22"/>
          <w:szCs w:val="22"/>
        </w:rPr>
      </w:pPr>
    </w:p>
    <w:p w14:paraId="1A6E7A84" w14:textId="05074E45" w:rsidR="008E77A8" w:rsidRPr="00C27173" w:rsidRDefault="008E77A8" w:rsidP="008E77A8">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lastRenderedPageBreak/>
        <w:t>x</w:t>
      </w:r>
      <w:r w:rsidRPr="00C27173">
        <w:rPr>
          <w:rFonts w:ascii="Arial" w:eastAsia="Times New Roman" w:hAnsi="Arial"/>
          <w:sz w:val="36"/>
        </w:rPr>
        <w:tab/>
        <w:t>Use Cases</w:t>
      </w:r>
      <w:bookmarkEnd w:id="7"/>
    </w:p>
    <w:p w14:paraId="1B5ED66C" w14:textId="16DD86E5" w:rsidR="008E77A8" w:rsidRPr="00C27173" w:rsidRDefault="008E77A8" w:rsidP="008E77A8">
      <w:pPr>
        <w:keepNext/>
        <w:keepLines/>
        <w:spacing w:before="180"/>
        <w:ind w:left="1134" w:hanging="1134"/>
        <w:outlineLvl w:val="1"/>
        <w:rPr>
          <w:rFonts w:ascii="Arial" w:eastAsia="Times New Roman" w:hAnsi="Arial"/>
          <w:sz w:val="32"/>
          <w:lang w:eastAsia="x-none"/>
        </w:rPr>
      </w:pPr>
      <w:r>
        <w:rPr>
          <w:rFonts w:ascii="Arial" w:eastAsia="Times New Roman" w:hAnsi="Arial"/>
          <w:sz w:val="32"/>
          <w:lang w:eastAsia="x-none"/>
        </w:rPr>
        <w:t>x</w:t>
      </w:r>
      <w:r w:rsidRPr="00C27173">
        <w:rPr>
          <w:rFonts w:ascii="Arial" w:eastAsia="Times New Roman" w:hAnsi="Arial"/>
          <w:sz w:val="32"/>
          <w:lang w:eastAsia="x-none"/>
        </w:rPr>
        <w:t>.1</w:t>
      </w:r>
      <w:r w:rsidRPr="00C27173">
        <w:rPr>
          <w:rFonts w:ascii="Arial" w:eastAsia="Times New Roman" w:hAnsi="Arial"/>
          <w:sz w:val="32"/>
          <w:lang w:eastAsia="x-none"/>
        </w:rPr>
        <w:tab/>
      </w:r>
      <w:r>
        <w:rPr>
          <w:rFonts w:ascii="Arial" w:eastAsia="Times New Roman" w:hAnsi="Arial"/>
          <w:sz w:val="32"/>
          <w:lang w:eastAsia="x-none"/>
        </w:rPr>
        <w:t xml:space="preserve">Emergency calls for </w:t>
      </w:r>
      <w:r w:rsidRPr="008E77A8">
        <w:rPr>
          <w:rFonts w:ascii="Arial" w:eastAsia="Times New Roman" w:hAnsi="Arial"/>
          <w:sz w:val="32"/>
          <w:lang w:eastAsia="x-none"/>
        </w:rPr>
        <w:t>multi-USIM devices</w:t>
      </w:r>
    </w:p>
    <w:p w14:paraId="2054B71E" w14:textId="60ACBE7D" w:rsidR="008E77A8" w:rsidRPr="004A19F6" w:rsidRDefault="008E77A8" w:rsidP="008E77A8">
      <w:pPr>
        <w:keepNext/>
        <w:keepLines/>
        <w:spacing w:before="120"/>
        <w:ind w:left="1134" w:hanging="1134"/>
        <w:outlineLvl w:val="2"/>
        <w:rPr>
          <w:rFonts w:ascii="Arial" w:eastAsia="Times New Roman" w:hAnsi="Arial"/>
          <w:sz w:val="28"/>
          <w:lang w:eastAsia="x-none"/>
        </w:rPr>
      </w:pPr>
      <w:r>
        <w:rPr>
          <w:rFonts w:ascii="Arial" w:eastAsia="Times New Roman" w:hAnsi="Arial"/>
          <w:sz w:val="28"/>
          <w:lang w:eastAsia="x-none"/>
        </w:rPr>
        <w:t>x</w:t>
      </w:r>
      <w:r w:rsidRPr="00C27173">
        <w:rPr>
          <w:rFonts w:ascii="Arial" w:eastAsia="Times New Roman" w:hAnsi="Arial"/>
          <w:sz w:val="28"/>
          <w:lang w:eastAsia="x-none"/>
        </w:rPr>
        <w:t>.1.1</w:t>
      </w:r>
      <w:r w:rsidRPr="00C27173">
        <w:rPr>
          <w:rFonts w:ascii="Arial" w:eastAsia="Times New Roman" w:hAnsi="Arial"/>
          <w:sz w:val="28"/>
          <w:lang w:eastAsia="x-none"/>
        </w:rPr>
        <w:tab/>
        <w:t>Description</w:t>
      </w:r>
      <w:bookmarkStart w:id="22" w:name="_Toc355779205"/>
      <w:bookmarkStart w:id="23" w:name="_Toc354586743"/>
      <w:bookmarkStart w:id="24" w:name="_Toc354590102"/>
      <w:bookmarkStart w:id="25" w:name="_Toc355779206"/>
      <w:bookmarkStart w:id="26" w:name="_Toc354586744"/>
      <w:bookmarkStart w:id="27" w:name="_Toc354590103"/>
      <w:bookmarkStart w:id="28" w:name="_Toc355779209"/>
      <w:bookmarkStart w:id="29" w:name="_Toc354586747"/>
      <w:bookmarkStart w:id="30" w:name="_Toc354590106"/>
      <w:bookmarkEnd w:id="22"/>
      <w:bookmarkEnd w:id="23"/>
      <w:bookmarkEnd w:id="24"/>
      <w:bookmarkEnd w:id="25"/>
      <w:bookmarkEnd w:id="26"/>
      <w:bookmarkEnd w:id="27"/>
      <w:bookmarkEnd w:id="28"/>
      <w:bookmarkEnd w:id="29"/>
      <w:bookmarkEnd w:id="30"/>
    </w:p>
    <w:p w14:paraId="4CBE51F6" w14:textId="73E3BEFA" w:rsidR="008E77A8" w:rsidRPr="002E1511" w:rsidRDefault="00DB6FEA" w:rsidP="008E77A8">
      <w:pPr>
        <w:rPr>
          <w:sz w:val="24"/>
          <w:szCs w:val="24"/>
        </w:rPr>
      </w:pPr>
      <w:r w:rsidRPr="002E1511">
        <w:rPr>
          <w:sz w:val="24"/>
          <w:szCs w:val="24"/>
        </w:rPr>
        <w:t xml:space="preserve">Isabel </w:t>
      </w:r>
      <w:r w:rsidR="000F3242" w:rsidRPr="002E1511">
        <w:rPr>
          <w:sz w:val="24"/>
          <w:szCs w:val="24"/>
        </w:rPr>
        <w:t xml:space="preserve">makes an emergency call with her </w:t>
      </w:r>
      <w:r w:rsidR="004B513E">
        <w:rPr>
          <w:sz w:val="24"/>
          <w:szCs w:val="24"/>
        </w:rPr>
        <w:t>M</w:t>
      </w:r>
      <w:r w:rsidR="000F3242" w:rsidRPr="002E1511">
        <w:rPr>
          <w:sz w:val="24"/>
          <w:szCs w:val="24"/>
        </w:rPr>
        <w:t xml:space="preserve">USIM </w:t>
      </w:r>
      <w:r w:rsidR="004B513E">
        <w:rPr>
          <w:sz w:val="24"/>
          <w:szCs w:val="24"/>
        </w:rPr>
        <w:t>UE</w:t>
      </w:r>
      <w:r w:rsidR="008E77A8" w:rsidRPr="002E1511">
        <w:rPr>
          <w:sz w:val="24"/>
          <w:szCs w:val="24"/>
        </w:rPr>
        <w:t xml:space="preserve">. </w:t>
      </w:r>
    </w:p>
    <w:p w14:paraId="3C5B3896" w14:textId="5B85AA87" w:rsidR="008E77A8" w:rsidRDefault="008E77A8" w:rsidP="008E77A8">
      <w:pPr>
        <w:pStyle w:val="Heading3"/>
      </w:pPr>
      <w:r>
        <w:t>x.1.2</w:t>
      </w:r>
      <w:r>
        <w:tab/>
        <w:t>Pre-conditions</w:t>
      </w:r>
    </w:p>
    <w:p w14:paraId="5EEB63FF" w14:textId="6366D735" w:rsidR="00E57E96" w:rsidRPr="00892F29" w:rsidRDefault="00DB6FEA" w:rsidP="008E77A8">
      <w:pPr>
        <w:rPr>
          <w:sz w:val="24"/>
          <w:szCs w:val="24"/>
        </w:rPr>
      </w:pPr>
      <w:r>
        <w:rPr>
          <w:sz w:val="24"/>
          <w:szCs w:val="24"/>
        </w:rPr>
        <w:t>Isabel has a smart phone with 2</w:t>
      </w:r>
      <w:r w:rsidR="00892F29">
        <w:rPr>
          <w:sz w:val="24"/>
          <w:szCs w:val="24"/>
        </w:rPr>
        <w:t xml:space="preserve"> active</w:t>
      </w:r>
      <w:r>
        <w:rPr>
          <w:sz w:val="24"/>
          <w:szCs w:val="24"/>
        </w:rPr>
        <w:t xml:space="preserve"> USIMs from different operators</w:t>
      </w:r>
      <w:r w:rsidR="000F3242">
        <w:rPr>
          <w:sz w:val="24"/>
          <w:szCs w:val="24"/>
        </w:rPr>
        <w:t>, labelled SIM1 and SIM2</w:t>
      </w:r>
      <w:r w:rsidRPr="00A036D7">
        <w:rPr>
          <w:sz w:val="24"/>
          <w:szCs w:val="24"/>
        </w:rPr>
        <w:t>.</w:t>
      </w:r>
      <w:r>
        <w:rPr>
          <w:sz w:val="24"/>
          <w:szCs w:val="24"/>
        </w:rPr>
        <w:t xml:space="preserve">  She </w:t>
      </w:r>
      <w:r w:rsidR="004B513E">
        <w:rPr>
          <w:sz w:val="24"/>
          <w:szCs w:val="24"/>
        </w:rPr>
        <w:t xml:space="preserve">has configured it to use SIM1 when she </w:t>
      </w:r>
      <w:r>
        <w:rPr>
          <w:sz w:val="24"/>
          <w:szCs w:val="24"/>
        </w:rPr>
        <w:t>initiates a</w:t>
      </w:r>
      <w:r w:rsidR="00892F29">
        <w:rPr>
          <w:sz w:val="24"/>
          <w:szCs w:val="24"/>
        </w:rPr>
        <w:t xml:space="preserve"> voice call.</w:t>
      </w:r>
    </w:p>
    <w:p w14:paraId="3A7A9DC0" w14:textId="41403B05" w:rsidR="008E77A8" w:rsidRDefault="008E77A8" w:rsidP="008E77A8">
      <w:pPr>
        <w:pStyle w:val="Heading3"/>
      </w:pPr>
      <w:r>
        <w:t>x.1.3</w:t>
      </w:r>
      <w:r>
        <w:tab/>
        <w:t>Service Flows</w:t>
      </w:r>
    </w:p>
    <w:p w14:paraId="462FA2B8" w14:textId="195EF015" w:rsidR="00892F29" w:rsidRPr="004A19F6" w:rsidRDefault="008E77A8" w:rsidP="00892F29">
      <w:pPr>
        <w:pStyle w:val="B1"/>
        <w:rPr>
          <w:sz w:val="24"/>
          <w:szCs w:val="24"/>
        </w:rPr>
      </w:pPr>
      <w:r w:rsidRPr="004A19F6">
        <w:rPr>
          <w:sz w:val="24"/>
          <w:szCs w:val="24"/>
        </w:rPr>
        <w:t xml:space="preserve">1. </w:t>
      </w:r>
      <w:r w:rsidRPr="004A19F6">
        <w:rPr>
          <w:sz w:val="24"/>
          <w:szCs w:val="24"/>
        </w:rPr>
        <w:tab/>
      </w:r>
      <w:r w:rsidR="00892F29">
        <w:rPr>
          <w:sz w:val="24"/>
          <w:szCs w:val="24"/>
        </w:rPr>
        <w:t>Isabel makes an emergency call using SIM1.</w:t>
      </w:r>
    </w:p>
    <w:p w14:paraId="1D38C7EF" w14:textId="3578245C" w:rsidR="005F3000" w:rsidRDefault="005F3000" w:rsidP="005F3000">
      <w:pPr>
        <w:pStyle w:val="B1"/>
        <w:rPr>
          <w:sz w:val="24"/>
          <w:szCs w:val="24"/>
        </w:rPr>
      </w:pPr>
      <w:r>
        <w:rPr>
          <w:sz w:val="24"/>
          <w:szCs w:val="24"/>
        </w:rPr>
        <w:t>2</w:t>
      </w:r>
      <w:r w:rsidR="008E77A8" w:rsidRPr="004A19F6">
        <w:rPr>
          <w:sz w:val="24"/>
          <w:szCs w:val="24"/>
        </w:rPr>
        <w:t>.</w:t>
      </w:r>
      <w:r w:rsidR="008E77A8" w:rsidRPr="004A19F6">
        <w:rPr>
          <w:sz w:val="24"/>
          <w:szCs w:val="24"/>
        </w:rPr>
        <w:tab/>
      </w:r>
      <w:r w:rsidR="00342BDB">
        <w:rPr>
          <w:sz w:val="24"/>
          <w:szCs w:val="24"/>
        </w:rPr>
        <w:t xml:space="preserve">Her UE </w:t>
      </w:r>
      <w:r>
        <w:rPr>
          <w:sz w:val="24"/>
          <w:szCs w:val="24"/>
        </w:rPr>
        <w:t>tries all available RATs and voice domains to make the call.</w:t>
      </w:r>
    </w:p>
    <w:p w14:paraId="5D17B5D6" w14:textId="63E65882" w:rsidR="005F3000" w:rsidRPr="005F3000" w:rsidRDefault="005F3000" w:rsidP="005F3000">
      <w:pPr>
        <w:pStyle w:val="B1"/>
        <w:rPr>
          <w:sz w:val="24"/>
          <w:szCs w:val="24"/>
        </w:rPr>
      </w:pPr>
      <w:r>
        <w:rPr>
          <w:sz w:val="24"/>
          <w:szCs w:val="24"/>
        </w:rPr>
        <w:t>3.</w:t>
      </w:r>
      <w:r>
        <w:rPr>
          <w:sz w:val="24"/>
          <w:szCs w:val="24"/>
        </w:rPr>
        <w:tab/>
        <w:t xml:space="preserve">If </w:t>
      </w:r>
      <w:r w:rsidR="007B084C">
        <w:rPr>
          <w:sz w:val="24"/>
          <w:szCs w:val="24"/>
        </w:rPr>
        <w:t xml:space="preserve">the </w:t>
      </w:r>
      <w:r>
        <w:rPr>
          <w:sz w:val="24"/>
          <w:szCs w:val="24"/>
        </w:rPr>
        <w:t xml:space="preserve">call fails on SIM1, </w:t>
      </w:r>
      <w:r w:rsidR="00FE46F3">
        <w:rPr>
          <w:sz w:val="24"/>
          <w:szCs w:val="24"/>
        </w:rPr>
        <w:t>her UE</w:t>
      </w:r>
      <w:r>
        <w:rPr>
          <w:sz w:val="24"/>
          <w:szCs w:val="24"/>
        </w:rPr>
        <w:t xml:space="preserve"> may use SIM2 and repeat </w:t>
      </w:r>
      <w:r w:rsidR="00FE46F3">
        <w:rPr>
          <w:sz w:val="24"/>
          <w:szCs w:val="24"/>
        </w:rPr>
        <w:t>emergency call procedures.</w:t>
      </w:r>
    </w:p>
    <w:p w14:paraId="2E0A6AC4" w14:textId="22286B6B" w:rsidR="008E77A8" w:rsidRDefault="008E77A8" w:rsidP="008E77A8">
      <w:pPr>
        <w:pStyle w:val="Heading3"/>
      </w:pPr>
      <w:bookmarkStart w:id="31" w:name="_Toc355779207"/>
      <w:bookmarkStart w:id="32" w:name="_Toc354586745"/>
      <w:bookmarkStart w:id="33" w:name="_Toc354590104"/>
      <w:bookmarkEnd w:id="31"/>
      <w:bookmarkEnd w:id="32"/>
      <w:bookmarkEnd w:id="33"/>
      <w:r>
        <w:t>x.1.4</w:t>
      </w:r>
      <w:r>
        <w:tab/>
        <w:t>Post-conditions</w:t>
      </w:r>
    </w:p>
    <w:p w14:paraId="2A9800B0" w14:textId="7F077A10" w:rsidR="00FE46F3" w:rsidRPr="004A19F6" w:rsidRDefault="00FE46F3" w:rsidP="00FE46F3">
      <w:pPr>
        <w:pStyle w:val="B1"/>
        <w:rPr>
          <w:sz w:val="24"/>
          <w:szCs w:val="24"/>
        </w:rPr>
      </w:pPr>
      <w:r w:rsidRPr="004A19F6">
        <w:rPr>
          <w:sz w:val="24"/>
          <w:szCs w:val="24"/>
        </w:rPr>
        <w:t xml:space="preserve">1. </w:t>
      </w:r>
      <w:r w:rsidRPr="004A19F6">
        <w:rPr>
          <w:sz w:val="24"/>
          <w:szCs w:val="24"/>
        </w:rPr>
        <w:tab/>
      </w:r>
      <w:r>
        <w:rPr>
          <w:sz w:val="24"/>
          <w:szCs w:val="24"/>
        </w:rPr>
        <w:t>Emergency call is successful.</w:t>
      </w:r>
    </w:p>
    <w:p w14:paraId="245F27CC" w14:textId="7B5AF560" w:rsidR="00FE46F3" w:rsidRDefault="00FE46F3" w:rsidP="00FE46F3">
      <w:pPr>
        <w:pStyle w:val="B1"/>
        <w:rPr>
          <w:sz w:val="24"/>
          <w:szCs w:val="24"/>
        </w:rPr>
      </w:pPr>
      <w:r>
        <w:rPr>
          <w:sz w:val="24"/>
          <w:szCs w:val="24"/>
        </w:rPr>
        <w:t>2</w:t>
      </w:r>
      <w:r w:rsidRPr="004A19F6">
        <w:rPr>
          <w:sz w:val="24"/>
          <w:szCs w:val="24"/>
        </w:rPr>
        <w:t>.</w:t>
      </w:r>
      <w:r>
        <w:rPr>
          <w:sz w:val="24"/>
          <w:szCs w:val="24"/>
        </w:rPr>
        <w:tab/>
        <w:t>If SIM1 was used to make call, SIM2 should not be used until emergency call procedures are complete.  Likewise, if SIM2 was used to make call, SIM1 should not be used until emergency call procedures are complete</w:t>
      </w:r>
      <w:r w:rsidR="001A50D9">
        <w:rPr>
          <w:sz w:val="24"/>
          <w:szCs w:val="24"/>
        </w:rPr>
        <w:t>.</w:t>
      </w:r>
    </w:p>
    <w:p w14:paraId="2A6A053F" w14:textId="3807C1AA" w:rsidR="008E77A8" w:rsidRDefault="008E77A8" w:rsidP="008E77A8">
      <w:pPr>
        <w:keepNext/>
        <w:keepLines/>
        <w:spacing w:before="120"/>
        <w:ind w:left="1134" w:hanging="1134"/>
        <w:outlineLvl w:val="2"/>
        <w:rPr>
          <w:rFonts w:ascii="Arial" w:eastAsia="Times New Roman" w:hAnsi="Arial"/>
          <w:sz w:val="28"/>
          <w:lang w:eastAsia="x-none"/>
        </w:rPr>
      </w:pPr>
      <w:r>
        <w:rPr>
          <w:rFonts w:ascii="Arial" w:eastAsia="Times New Roman" w:hAnsi="Arial"/>
          <w:sz w:val="28"/>
          <w:lang w:eastAsia="x-none"/>
        </w:rPr>
        <w:t>x.1.5</w:t>
      </w:r>
      <w:r w:rsidRPr="00C27173">
        <w:rPr>
          <w:rFonts w:ascii="Arial" w:eastAsia="Times New Roman" w:hAnsi="Arial"/>
          <w:sz w:val="28"/>
          <w:lang w:eastAsia="x-none"/>
        </w:rPr>
        <w:tab/>
        <w:t>Potential Service Requirements</w:t>
      </w:r>
    </w:p>
    <w:bookmarkEnd w:id="8"/>
    <w:bookmarkEnd w:id="9"/>
    <w:bookmarkEnd w:id="10"/>
    <w:bookmarkEnd w:id="11"/>
    <w:bookmarkEnd w:id="12"/>
    <w:bookmarkEnd w:id="13"/>
    <w:p w14:paraId="4F85745B" w14:textId="0B109357" w:rsidR="00FE46F3" w:rsidRDefault="00FE46F3" w:rsidP="008E77A8">
      <w:pPr>
        <w:rPr>
          <w:sz w:val="24"/>
          <w:szCs w:val="24"/>
        </w:rPr>
      </w:pPr>
      <w:r>
        <w:rPr>
          <w:sz w:val="24"/>
          <w:szCs w:val="24"/>
        </w:rPr>
        <w:t xml:space="preserve">Since emergency calls are mobile originated and require special handling, procedures for </w:t>
      </w:r>
      <w:r w:rsidR="00892F29">
        <w:rPr>
          <w:sz w:val="24"/>
          <w:szCs w:val="24"/>
        </w:rPr>
        <w:t>MUSIM UE</w:t>
      </w:r>
      <w:r>
        <w:rPr>
          <w:sz w:val="24"/>
          <w:szCs w:val="24"/>
        </w:rPr>
        <w:t>s</w:t>
      </w:r>
      <w:r w:rsidR="008E77A8" w:rsidRPr="00A036D7">
        <w:rPr>
          <w:sz w:val="24"/>
          <w:szCs w:val="24"/>
        </w:rPr>
        <w:t xml:space="preserve"> sh</w:t>
      </w:r>
      <w:r>
        <w:rPr>
          <w:sz w:val="24"/>
          <w:szCs w:val="24"/>
        </w:rPr>
        <w:t>ould be left to UE implementation.</w:t>
      </w:r>
    </w:p>
    <w:p w14:paraId="0E0FED0C" w14:textId="0AB346F7" w:rsidR="008E77A8" w:rsidRDefault="00FE46F3" w:rsidP="008E77A8">
      <w:pPr>
        <w:rPr>
          <w:sz w:val="24"/>
          <w:szCs w:val="24"/>
        </w:rPr>
      </w:pPr>
      <w:r>
        <w:rPr>
          <w:sz w:val="24"/>
          <w:szCs w:val="24"/>
        </w:rPr>
        <w:t>When a MUSIM UE with 2 active USIMs makes an emergency call using one USIM, the other USIM should not be used until emergency call procedures are complete.</w:t>
      </w:r>
    </w:p>
    <w:p w14:paraId="1AB630D3" w14:textId="77777777" w:rsidR="002676D3" w:rsidRPr="00A036D7" w:rsidRDefault="002676D3" w:rsidP="008E77A8">
      <w:pPr>
        <w:rPr>
          <w:sz w:val="24"/>
          <w:szCs w:val="24"/>
        </w:rPr>
      </w:pPr>
    </w:p>
    <w:p w14:paraId="3FA0BCCA" w14:textId="51C9BAF3" w:rsidR="002676D3" w:rsidRPr="00C27173" w:rsidRDefault="002676D3" w:rsidP="002676D3">
      <w:pPr>
        <w:keepNext/>
        <w:keepLines/>
        <w:spacing w:before="180"/>
        <w:ind w:left="1134" w:hanging="1134"/>
        <w:outlineLvl w:val="1"/>
        <w:rPr>
          <w:rFonts w:ascii="Arial" w:eastAsia="Times New Roman" w:hAnsi="Arial"/>
          <w:sz w:val="32"/>
          <w:lang w:eastAsia="x-none"/>
        </w:rPr>
      </w:pPr>
      <w:r>
        <w:rPr>
          <w:rFonts w:ascii="Arial" w:eastAsia="Times New Roman" w:hAnsi="Arial"/>
          <w:sz w:val="32"/>
          <w:lang w:eastAsia="x-none"/>
        </w:rPr>
        <w:t>x</w:t>
      </w:r>
      <w:r w:rsidRPr="00C27173">
        <w:rPr>
          <w:rFonts w:ascii="Arial" w:eastAsia="Times New Roman" w:hAnsi="Arial"/>
          <w:sz w:val="32"/>
          <w:lang w:eastAsia="x-none"/>
        </w:rPr>
        <w:t>.1</w:t>
      </w:r>
      <w:r w:rsidRPr="00C27173">
        <w:rPr>
          <w:rFonts w:ascii="Arial" w:eastAsia="Times New Roman" w:hAnsi="Arial"/>
          <w:sz w:val="32"/>
          <w:lang w:eastAsia="x-none"/>
        </w:rPr>
        <w:tab/>
      </w:r>
      <w:r>
        <w:rPr>
          <w:rFonts w:ascii="Arial" w:eastAsia="Times New Roman" w:hAnsi="Arial"/>
          <w:sz w:val="32"/>
          <w:lang w:eastAsia="x-none"/>
        </w:rPr>
        <w:t xml:space="preserve">Handling of service prioritization </w:t>
      </w:r>
      <w:r w:rsidR="000009DE">
        <w:rPr>
          <w:rFonts w:ascii="Arial" w:eastAsia="Times New Roman" w:hAnsi="Arial"/>
          <w:sz w:val="32"/>
          <w:lang w:eastAsia="x-none"/>
        </w:rPr>
        <w:t>via</w:t>
      </w:r>
      <w:r>
        <w:rPr>
          <w:rFonts w:ascii="Arial" w:eastAsia="Times New Roman" w:hAnsi="Arial"/>
          <w:sz w:val="32"/>
          <w:lang w:eastAsia="x-none"/>
        </w:rPr>
        <w:t xml:space="preserve"> UE configuration</w:t>
      </w:r>
    </w:p>
    <w:p w14:paraId="14776D3F" w14:textId="77777777" w:rsidR="002676D3" w:rsidRPr="004A19F6" w:rsidRDefault="002676D3" w:rsidP="002676D3">
      <w:pPr>
        <w:keepNext/>
        <w:keepLines/>
        <w:spacing w:before="120"/>
        <w:ind w:left="1134" w:hanging="1134"/>
        <w:outlineLvl w:val="2"/>
        <w:rPr>
          <w:rFonts w:ascii="Arial" w:eastAsia="Times New Roman" w:hAnsi="Arial"/>
          <w:sz w:val="28"/>
          <w:lang w:eastAsia="x-none"/>
        </w:rPr>
      </w:pPr>
      <w:r>
        <w:rPr>
          <w:rFonts w:ascii="Arial" w:eastAsia="Times New Roman" w:hAnsi="Arial"/>
          <w:sz w:val="28"/>
          <w:lang w:eastAsia="x-none"/>
        </w:rPr>
        <w:t>x</w:t>
      </w:r>
      <w:r w:rsidRPr="00C27173">
        <w:rPr>
          <w:rFonts w:ascii="Arial" w:eastAsia="Times New Roman" w:hAnsi="Arial"/>
          <w:sz w:val="28"/>
          <w:lang w:eastAsia="x-none"/>
        </w:rPr>
        <w:t>.1.1</w:t>
      </w:r>
      <w:r w:rsidRPr="00C27173">
        <w:rPr>
          <w:rFonts w:ascii="Arial" w:eastAsia="Times New Roman" w:hAnsi="Arial"/>
          <w:sz w:val="28"/>
          <w:lang w:eastAsia="x-none"/>
        </w:rPr>
        <w:tab/>
        <w:t>Description</w:t>
      </w:r>
    </w:p>
    <w:p w14:paraId="44A6D7E3" w14:textId="7C3DB703" w:rsidR="002676D3" w:rsidRPr="002E1511" w:rsidRDefault="000009DE" w:rsidP="002676D3">
      <w:pPr>
        <w:rPr>
          <w:sz w:val="24"/>
          <w:szCs w:val="24"/>
        </w:rPr>
      </w:pPr>
      <w:r>
        <w:rPr>
          <w:sz w:val="24"/>
          <w:szCs w:val="24"/>
        </w:rPr>
        <w:t>MUSIM UEs exist today with various configuration</w:t>
      </w:r>
      <w:r w:rsidR="001A50D9">
        <w:rPr>
          <w:sz w:val="24"/>
          <w:szCs w:val="24"/>
        </w:rPr>
        <w:t xml:space="preserve">s </w:t>
      </w:r>
      <w:r>
        <w:rPr>
          <w:sz w:val="24"/>
          <w:szCs w:val="24"/>
        </w:rPr>
        <w:t>to use multiple active USIMs.  Generally, the user specifies how each USIM will be used for voice, messaging, and cellular data services</w:t>
      </w:r>
      <w:r w:rsidR="002676D3" w:rsidRPr="002E1511">
        <w:rPr>
          <w:sz w:val="24"/>
          <w:szCs w:val="24"/>
        </w:rPr>
        <w:t>.</w:t>
      </w:r>
      <w:r>
        <w:rPr>
          <w:sz w:val="24"/>
          <w:szCs w:val="24"/>
        </w:rPr>
        <w:t xml:space="preserve">  </w:t>
      </w:r>
      <w:r w:rsidR="002676D3" w:rsidRPr="002E1511">
        <w:rPr>
          <w:sz w:val="24"/>
          <w:szCs w:val="24"/>
        </w:rPr>
        <w:t xml:space="preserve"> </w:t>
      </w:r>
      <w:r w:rsidR="00813499">
        <w:rPr>
          <w:sz w:val="24"/>
          <w:szCs w:val="24"/>
        </w:rPr>
        <w:t xml:space="preserve">UE configuration may also allow USIMs to be prioritized for different services.  A particular USIM </w:t>
      </w:r>
      <w:r w:rsidR="00EF5D21">
        <w:rPr>
          <w:sz w:val="24"/>
          <w:szCs w:val="24"/>
        </w:rPr>
        <w:t>could</w:t>
      </w:r>
      <w:r w:rsidR="00813499">
        <w:rPr>
          <w:sz w:val="24"/>
          <w:szCs w:val="24"/>
        </w:rPr>
        <w:t xml:space="preserve"> be selected on a case by case basis, e.g., </w:t>
      </w:r>
      <w:r w:rsidR="00EF5D21">
        <w:rPr>
          <w:sz w:val="24"/>
          <w:szCs w:val="24"/>
        </w:rPr>
        <w:t xml:space="preserve">to </w:t>
      </w:r>
      <w:r w:rsidR="00813499">
        <w:rPr>
          <w:sz w:val="24"/>
          <w:szCs w:val="24"/>
        </w:rPr>
        <w:t xml:space="preserve">select a USIM </w:t>
      </w:r>
      <w:r w:rsidR="00EF5D21">
        <w:rPr>
          <w:sz w:val="24"/>
          <w:szCs w:val="24"/>
        </w:rPr>
        <w:t>at</w:t>
      </w:r>
      <w:r w:rsidR="00813499">
        <w:rPr>
          <w:sz w:val="24"/>
          <w:szCs w:val="24"/>
        </w:rPr>
        <w:t xml:space="preserve"> each call origination, or configure a USIM for calls to specific contacts.  </w:t>
      </w:r>
      <w:r w:rsidR="00B74F1A">
        <w:rPr>
          <w:sz w:val="24"/>
          <w:szCs w:val="24"/>
        </w:rPr>
        <w:t>Configuration may also enable call forwarding from one USIM to the other in case the UE is engaged in a voice call when another call arrives.</w:t>
      </w:r>
    </w:p>
    <w:p w14:paraId="4FB4FCAD" w14:textId="77777777" w:rsidR="002676D3" w:rsidRDefault="002676D3" w:rsidP="002676D3">
      <w:pPr>
        <w:pStyle w:val="Heading3"/>
      </w:pPr>
      <w:r>
        <w:t>x.1.2</w:t>
      </w:r>
      <w:r>
        <w:tab/>
        <w:t>Pre-conditions</w:t>
      </w:r>
    </w:p>
    <w:p w14:paraId="6D4E5130" w14:textId="50018ECA" w:rsidR="002676D3" w:rsidRPr="00892F29" w:rsidRDefault="002676D3" w:rsidP="002676D3">
      <w:pPr>
        <w:rPr>
          <w:sz w:val="24"/>
          <w:szCs w:val="24"/>
        </w:rPr>
      </w:pPr>
      <w:r>
        <w:rPr>
          <w:sz w:val="24"/>
          <w:szCs w:val="24"/>
        </w:rPr>
        <w:t xml:space="preserve">Isabel </w:t>
      </w:r>
      <w:r w:rsidR="00813499">
        <w:rPr>
          <w:sz w:val="24"/>
          <w:szCs w:val="24"/>
        </w:rPr>
        <w:t xml:space="preserve">buys a new phone with MUSIM capabilities.  </w:t>
      </w:r>
      <w:r w:rsidR="001B0D40">
        <w:rPr>
          <w:sz w:val="24"/>
          <w:szCs w:val="24"/>
        </w:rPr>
        <w:t xml:space="preserve">Her UE is capable of dual Rx and single Tx.  </w:t>
      </w:r>
      <w:r w:rsidR="00813499">
        <w:rPr>
          <w:sz w:val="24"/>
          <w:szCs w:val="24"/>
        </w:rPr>
        <w:t>She has</w:t>
      </w:r>
      <w:r>
        <w:rPr>
          <w:sz w:val="24"/>
          <w:szCs w:val="24"/>
        </w:rPr>
        <w:t xml:space="preserve"> 2 active USIMs from different operators, labelled SIM1 and SIM2</w:t>
      </w:r>
      <w:r w:rsidRPr="00A036D7">
        <w:rPr>
          <w:sz w:val="24"/>
          <w:szCs w:val="24"/>
        </w:rPr>
        <w:t>.</w:t>
      </w:r>
      <w:r>
        <w:rPr>
          <w:sz w:val="24"/>
          <w:szCs w:val="24"/>
        </w:rPr>
        <w:t xml:space="preserve">  She </w:t>
      </w:r>
      <w:r w:rsidR="00813499">
        <w:rPr>
          <w:sz w:val="24"/>
          <w:szCs w:val="24"/>
        </w:rPr>
        <w:t>is presented with menu options to</w:t>
      </w:r>
      <w:r>
        <w:rPr>
          <w:sz w:val="24"/>
          <w:szCs w:val="24"/>
        </w:rPr>
        <w:t xml:space="preserve"> configure</w:t>
      </w:r>
      <w:r w:rsidR="00813499">
        <w:rPr>
          <w:sz w:val="24"/>
          <w:szCs w:val="24"/>
        </w:rPr>
        <w:t xml:space="preserve"> her </w:t>
      </w:r>
      <w:r w:rsidR="00B74F1A">
        <w:rPr>
          <w:sz w:val="24"/>
          <w:szCs w:val="24"/>
        </w:rPr>
        <w:t>phone</w:t>
      </w:r>
      <w:r>
        <w:rPr>
          <w:sz w:val="24"/>
          <w:szCs w:val="24"/>
        </w:rPr>
        <w:t>.</w:t>
      </w:r>
    </w:p>
    <w:p w14:paraId="708D7E31" w14:textId="77777777" w:rsidR="002676D3" w:rsidRDefault="002676D3" w:rsidP="002676D3">
      <w:pPr>
        <w:pStyle w:val="Heading3"/>
      </w:pPr>
      <w:r>
        <w:lastRenderedPageBreak/>
        <w:t>x.1.3</w:t>
      </w:r>
      <w:r>
        <w:tab/>
        <w:t>Service Flows</w:t>
      </w:r>
    </w:p>
    <w:p w14:paraId="7F2F2365" w14:textId="5E8A5A6F" w:rsidR="002676D3" w:rsidRPr="004A19F6" w:rsidRDefault="002676D3" w:rsidP="002676D3">
      <w:pPr>
        <w:pStyle w:val="B1"/>
        <w:rPr>
          <w:sz w:val="24"/>
          <w:szCs w:val="24"/>
        </w:rPr>
      </w:pPr>
      <w:r w:rsidRPr="004A19F6">
        <w:rPr>
          <w:sz w:val="24"/>
          <w:szCs w:val="24"/>
        </w:rPr>
        <w:t xml:space="preserve">1. </w:t>
      </w:r>
      <w:r w:rsidRPr="004A19F6">
        <w:rPr>
          <w:sz w:val="24"/>
          <w:szCs w:val="24"/>
        </w:rPr>
        <w:tab/>
      </w:r>
      <w:r>
        <w:rPr>
          <w:sz w:val="24"/>
          <w:szCs w:val="24"/>
        </w:rPr>
        <w:t xml:space="preserve">Isabel </w:t>
      </w:r>
      <w:r w:rsidR="00813499">
        <w:rPr>
          <w:sz w:val="24"/>
          <w:szCs w:val="24"/>
        </w:rPr>
        <w:t>chooses</w:t>
      </w:r>
      <w:r>
        <w:rPr>
          <w:sz w:val="24"/>
          <w:szCs w:val="24"/>
        </w:rPr>
        <w:t xml:space="preserve"> SIM1</w:t>
      </w:r>
      <w:r w:rsidR="00813499">
        <w:rPr>
          <w:sz w:val="24"/>
          <w:szCs w:val="24"/>
        </w:rPr>
        <w:t xml:space="preserve"> as the default for voice and messaging services, and SIM2 </w:t>
      </w:r>
      <w:r w:rsidR="001A50D9">
        <w:rPr>
          <w:sz w:val="24"/>
          <w:szCs w:val="24"/>
        </w:rPr>
        <w:t xml:space="preserve">as the default </w:t>
      </w:r>
      <w:r w:rsidR="00813499">
        <w:rPr>
          <w:sz w:val="24"/>
          <w:szCs w:val="24"/>
        </w:rPr>
        <w:t>for cellular data</w:t>
      </w:r>
      <w:r>
        <w:rPr>
          <w:sz w:val="24"/>
          <w:szCs w:val="24"/>
        </w:rPr>
        <w:t>.</w:t>
      </w:r>
    </w:p>
    <w:p w14:paraId="4E6DD4CC" w14:textId="6BD1993B" w:rsidR="002676D3" w:rsidRDefault="002676D3" w:rsidP="002676D3">
      <w:pPr>
        <w:pStyle w:val="B1"/>
        <w:rPr>
          <w:sz w:val="24"/>
          <w:szCs w:val="24"/>
        </w:rPr>
      </w:pPr>
      <w:r>
        <w:rPr>
          <w:sz w:val="24"/>
          <w:szCs w:val="24"/>
        </w:rPr>
        <w:t>2</w:t>
      </w:r>
      <w:r w:rsidRPr="004A19F6">
        <w:rPr>
          <w:sz w:val="24"/>
          <w:szCs w:val="24"/>
        </w:rPr>
        <w:t>.</w:t>
      </w:r>
      <w:r w:rsidRPr="004A19F6">
        <w:rPr>
          <w:sz w:val="24"/>
          <w:szCs w:val="24"/>
        </w:rPr>
        <w:tab/>
      </w:r>
      <w:r w:rsidR="00813499">
        <w:rPr>
          <w:sz w:val="24"/>
          <w:szCs w:val="24"/>
        </w:rPr>
        <w:t xml:space="preserve">She can also </w:t>
      </w:r>
      <w:r w:rsidR="00C858A3">
        <w:rPr>
          <w:sz w:val="24"/>
          <w:szCs w:val="24"/>
        </w:rPr>
        <w:t xml:space="preserve">make voice calls and send messages on SIM2 </w:t>
      </w:r>
      <w:r w:rsidR="001B0D40">
        <w:rPr>
          <w:sz w:val="24"/>
          <w:szCs w:val="24"/>
        </w:rPr>
        <w:t>when the UE is not bus</w:t>
      </w:r>
      <w:r w:rsidR="00B74F1A">
        <w:rPr>
          <w:sz w:val="24"/>
          <w:szCs w:val="24"/>
        </w:rPr>
        <w:t>y</w:t>
      </w:r>
      <w:r>
        <w:rPr>
          <w:sz w:val="24"/>
          <w:szCs w:val="24"/>
        </w:rPr>
        <w:t>.</w:t>
      </w:r>
      <w:r w:rsidR="001A50D9">
        <w:rPr>
          <w:sz w:val="24"/>
          <w:szCs w:val="24"/>
        </w:rPr>
        <w:t xml:space="preserve">  </w:t>
      </w:r>
      <w:r w:rsidR="007B084C">
        <w:rPr>
          <w:sz w:val="24"/>
          <w:szCs w:val="24"/>
        </w:rPr>
        <w:t>S</w:t>
      </w:r>
      <w:r w:rsidR="001A50D9">
        <w:rPr>
          <w:sz w:val="24"/>
          <w:szCs w:val="24"/>
        </w:rPr>
        <w:t>he has configured her device to forward incoming calls from SIM2 to SIM1 when she is busy on a voice call using SIM1.</w:t>
      </w:r>
    </w:p>
    <w:p w14:paraId="441C71FB" w14:textId="77777777" w:rsidR="002676D3" w:rsidRDefault="002676D3" w:rsidP="002676D3">
      <w:pPr>
        <w:pStyle w:val="Heading3"/>
      </w:pPr>
      <w:r>
        <w:t>x.1.4</w:t>
      </w:r>
      <w:r>
        <w:tab/>
        <w:t>Post-conditions</w:t>
      </w:r>
    </w:p>
    <w:p w14:paraId="426170C4" w14:textId="7C955DA4" w:rsidR="002676D3" w:rsidRDefault="002676D3" w:rsidP="001A50D9">
      <w:pPr>
        <w:pStyle w:val="B1"/>
        <w:rPr>
          <w:sz w:val="24"/>
          <w:szCs w:val="24"/>
        </w:rPr>
      </w:pPr>
      <w:r w:rsidRPr="004A19F6">
        <w:rPr>
          <w:sz w:val="24"/>
          <w:szCs w:val="24"/>
        </w:rPr>
        <w:t xml:space="preserve">1. </w:t>
      </w:r>
      <w:r w:rsidRPr="004A19F6">
        <w:rPr>
          <w:sz w:val="24"/>
          <w:szCs w:val="24"/>
        </w:rPr>
        <w:tab/>
      </w:r>
      <w:r w:rsidR="00B74F1A">
        <w:rPr>
          <w:sz w:val="24"/>
          <w:szCs w:val="24"/>
        </w:rPr>
        <w:t xml:space="preserve">Isabel enjoys services from 2 networks simultaneously.  Her device can </w:t>
      </w:r>
      <w:r w:rsidR="009466C6">
        <w:rPr>
          <w:sz w:val="24"/>
          <w:szCs w:val="24"/>
        </w:rPr>
        <w:t xml:space="preserve">also </w:t>
      </w:r>
      <w:r w:rsidR="00B74F1A">
        <w:rPr>
          <w:sz w:val="24"/>
          <w:szCs w:val="24"/>
        </w:rPr>
        <w:t xml:space="preserve">receive pages from </w:t>
      </w:r>
      <w:r w:rsidR="001A50D9">
        <w:rPr>
          <w:sz w:val="24"/>
          <w:szCs w:val="24"/>
        </w:rPr>
        <w:t>both networks</w:t>
      </w:r>
      <w:r w:rsidR="009466C6">
        <w:rPr>
          <w:sz w:val="24"/>
          <w:szCs w:val="24"/>
        </w:rPr>
        <w:t>.</w:t>
      </w:r>
    </w:p>
    <w:p w14:paraId="2F2FEBBE" w14:textId="77777777" w:rsidR="002676D3" w:rsidRDefault="002676D3" w:rsidP="002676D3">
      <w:pPr>
        <w:keepNext/>
        <w:keepLines/>
        <w:spacing w:before="120"/>
        <w:ind w:left="1134" w:hanging="1134"/>
        <w:outlineLvl w:val="2"/>
        <w:rPr>
          <w:rFonts w:ascii="Arial" w:eastAsia="Times New Roman" w:hAnsi="Arial"/>
          <w:sz w:val="28"/>
          <w:lang w:eastAsia="x-none"/>
        </w:rPr>
      </w:pPr>
      <w:r>
        <w:rPr>
          <w:rFonts w:ascii="Arial" w:eastAsia="Times New Roman" w:hAnsi="Arial"/>
          <w:sz w:val="28"/>
          <w:lang w:eastAsia="x-none"/>
        </w:rPr>
        <w:t>x.1.5</w:t>
      </w:r>
      <w:r w:rsidRPr="00C27173">
        <w:rPr>
          <w:rFonts w:ascii="Arial" w:eastAsia="Times New Roman" w:hAnsi="Arial"/>
          <w:sz w:val="28"/>
          <w:lang w:eastAsia="x-none"/>
        </w:rPr>
        <w:tab/>
        <w:t>Potential Service Requirements</w:t>
      </w:r>
    </w:p>
    <w:p w14:paraId="273FA7B5" w14:textId="68988E7D" w:rsidR="00EF5D21" w:rsidRDefault="001A50D9" w:rsidP="002676D3">
      <w:pPr>
        <w:rPr>
          <w:sz w:val="24"/>
          <w:szCs w:val="24"/>
        </w:rPr>
      </w:pPr>
      <w:r>
        <w:rPr>
          <w:sz w:val="24"/>
          <w:szCs w:val="24"/>
        </w:rPr>
        <w:t xml:space="preserve">Service priorities and configuration settings on a MUSIM UE should </w:t>
      </w:r>
      <w:r w:rsidR="00EF5D21">
        <w:rPr>
          <w:sz w:val="24"/>
          <w:szCs w:val="24"/>
        </w:rPr>
        <w:t xml:space="preserve">be </w:t>
      </w:r>
      <w:r w:rsidR="0008083E">
        <w:rPr>
          <w:sz w:val="24"/>
          <w:szCs w:val="24"/>
        </w:rPr>
        <w:t>set by</w:t>
      </w:r>
      <w:r w:rsidR="00EF5D21">
        <w:rPr>
          <w:sz w:val="24"/>
          <w:szCs w:val="24"/>
        </w:rPr>
        <w:t xml:space="preserve"> the user.</w:t>
      </w:r>
    </w:p>
    <w:p w14:paraId="6868DC0C" w14:textId="322D592C" w:rsidR="001A50D9" w:rsidRDefault="00EF5D21" w:rsidP="002676D3">
      <w:pPr>
        <w:rPr>
          <w:sz w:val="24"/>
          <w:szCs w:val="24"/>
        </w:rPr>
      </w:pPr>
      <w:r>
        <w:rPr>
          <w:sz w:val="24"/>
          <w:szCs w:val="24"/>
        </w:rPr>
        <w:t xml:space="preserve">A MUSIM UE should </w:t>
      </w:r>
      <w:r w:rsidR="001A50D9">
        <w:rPr>
          <w:sz w:val="24"/>
          <w:szCs w:val="24"/>
        </w:rPr>
        <w:t xml:space="preserve">not allow one USIM to control </w:t>
      </w:r>
      <w:r>
        <w:rPr>
          <w:sz w:val="24"/>
          <w:szCs w:val="24"/>
        </w:rPr>
        <w:t>or limit the capabilities</w:t>
      </w:r>
      <w:r w:rsidR="001A50D9">
        <w:rPr>
          <w:sz w:val="24"/>
          <w:szCs w:val="24"/>
        </w:rPr>
        <w:t xml:space="preserve"> of another </w:t>
      </w:r>
      <w:r w:rsidR="009466C6">
        <w:rPr>
          <w:sz w:val="24"/>
          <w:szCs w:val="24"/>
        </w:rPr>
        <w:t>USIM or</w:t>
      </w:r>
      <w:r w:rsidR="001A50D9">
        <w:rPr>
          <w:sz w:val="24"/>
          <w:szCs w:val="24"/>
        </w:rPr>
        <w:t xml:space="preserve"> allow </w:t>
      </w:r>
      <w:r w:rsidR="009466C6">
        <w:rPr>
          <w:sz w:val="24"/>
          <w:szCs w:val="24"/>
        </w:rPr>
        <w:t>one</w:t>
      </w:r>
      <w:r w:rsidR="001A50D9">
        <w:rPr>
          <w:sz w:val="24"/>
          <w:szCs w:val="24"/>
        </w:rPr>
        <w:t xml:space="preserve"> operator to restrict the use of another operator’s USIM.</w:t>
      </w:r>
      <w:r w:rsidR="00E944EE">
        <w:rPr>
          <w:sz w:val="24"/>
          <w:szCs w:val="24"/>
        </w:rPr>
        <w:t xml:space="preserve"> </w:t>
      </w:r>
    </w:p>
    <w:sectPr w:rsidR="001A50D9"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D922D" w14:textId="77777777" w:rsidR="0058751E" w:rsidRDefault="0058751E">
      <w:r>
        <w:separator/>
      </w:r>
    </w:p>
  </w:endnote>
  <w:endnote w:type="continuationSeparator" w:id="0">
    <w:p w14:paraId="6BD1A0E0" w14:textId="77777777" w:rsidR="0058751E" w:rsidRDefault="0058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6D7C2"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1D218" w14:textId="77777777" w:rsidR="0058751E" w:rsidRDefault="0058751E">
      <w:r>
        <w:separator/>
      </w:r>
    </w:p>
  </w:footnote>
  <w:footnote w:type="continuationSeparator" w:id="0">
    <w:p w14:paraId="55A995F7" w14:textId="77777777" w:rsidR="0058751E" w:rsidRDefault="005875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767067C9"/>
    <w:multiLevelType w:val="multilevel"/>
    <w:tmpl w:val="9FF29C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1"/>
  </w:num>
  <w:num w:numId="6">
    <w:abstractNumId w:val="5"/>
  </w:num>
  <w:num w:numId="7">
    <w:abstractNumId w:val="6"/>
  </w:num>
  <w:num w:numId="8">
    <w:abstractNumId w:val="19"/>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9DE"/>
    <w:rsid w:val="00012FA1"/>
    <w:rsid w:val="0001618E"/>
    <w:rsid w:val="0002191D"/>
    <w:rsid w:val="00024E95"/>
    <w:rsid w:val="000266A0"/>
    <w:rsid w:val="0003102A"/>
    <w:rsid w:val="00031C1D"/>
    <w:rsid w:val="00033427"/>
    <w:rsid w:val="000400A7"/>
    <w:rsid w:val="00040D7B"/>
    <w:rsid w:val="00044CF2"/>
    <w:rsid w:val="000537AE"/>
    <w:rsid w:val="00055160"/>
    <w:rsid w:val="00055EC9"/>
    <w:rsid w:val="000602CC"/>
    <w:rsid w:val="00063CCF"/>
    <w:rsid w:val="000678A1"/>
    <w:rsid w:val="000741AE"/>
    <w:rsid w:val="00075471"/>
    <w:rsid w:val="00076827"/>
    <w:rsid w:val="0008083E"/>
    <w:rsid w:val="00080D39"/>
    <w:rsid w:val="00081A34"/>
    <w:rsid w:val="00086F84"/>
    <w:rsid w:val="00093E7E"/>
    <w:rsid w:val="000963C1"/>
    <w:rsid w:val="000A19EC"/>
    <w:rsid w:val="000A3443"/>
    <w:rsid w:val="000A4B71"/>
    <w:rsid w:val="000A663A"/>
    <w:rsid w:val="000A6B88"/>
    <w:rsid w:val="000A7749"/>
    <w:rsid w:val="000B01E4"/>
    <w:rsid w:val="000B5411"/>
    <w:rsid w:val="000B5F63"/>
    <w:rsid w:val="000C73DE"/>
    <w:rsid w:val="000D6CFC"/>
    <w:rsid w:val="000F05B2"/>
    <w:rsid w:val="000F0EBE"/>
    <w:rsid w:val="000F2B35"/>
    <w:rsid w:val="000F3242"/>
    <w:rsid w:val="000F4226"/>
    <w:rsid w:val="000F595A"/>
    <w:rsid w:val="000F621F"/>
    <w:rsid w:val="000F63C5"/>
    <w:rsid w:val="001106CE"/>
    <w:rsid w:val="00115AD3"/>
    <w:rsid w:val="00120013"/>
    <w:rsid w:val="001271B9"/>
    <w:rsid w:val="001304D2"/>
    <w:rsid w:val="00140FAA"/>
    <w:rsid w:val="001517D8"/>
    <w:rsid w:val="00153528"/>
    <w:rsid w:val="001555EA"/>
    <w:rsid w:val="00165DD8"/>
    <w:rsid w:val="00175EED"/>
    <w:rsid w:val="00176FE5"/>
    <w:rsid w:val="00184BB6"/>
    <w:rsid w:val="0019139E"/>
    <w:rsid w:val="00191710"/>
    <w:rsid w:val="001939A1"/>
    <w:rsid w:val="00193F82"/>
    <w:rsid w:val="001A08AA"/>
    <w:rsid w:val="001A50D9"/>
    <w:rsid w:val="001A6BAC"/>
    <w:rsid w:val="001B0D40"/>
    <w:rsid w:val="001B17EE"/>
    <w:rsid w:val="001B29E0"/>
    <w:rsid w:val="001B63BE"/>
    <w:rsid w:val="001B7B64"/>
    <w:rsid w:val="001B7E0F"/>
    <w:rsid w:val="001C23F1"/>
    <w:rsid w:val="001C5CBA"/>
    <w:rsid w:val="001C5E34"/>
    <w:rsid w:val="001C67F6"/>
    <w:rsid w:val="001C70A4"/>
    <w:rsid w:val="001D1A35"/>
    <w:rsid w:val="001D7DC7"/>
    <w:rsid w:val="001E0F80"/>
    <w:rsid w:val="001F4CED"/>
    <w:rsid w:val="001F69F7"/>
    <w:rsid w:val="001F7ECC"/>
    <w:rsid w:val="00201AF1"/>
    <w:rsid w:val="00201BB7"/>
    <w:rsid w:val="00204965"/>
    <w:rsid w:val="00206761"/>
    <w:rsid w:val="00206B95"/>
    <w:rsid w:val="00211DBE"/>
    <w:rsid w:val="00212373"/>
    <w:rsid w:val="002138EA"/>
    <w:rsid w:val="00214FBD"/>
    <w:rsid w:val="002160F3"/>
    <w:rsid w:val="00222897"/>
    <w:rsid w:val="002272EC"/>
    <w:rsid w:val="00232CBE"/>
    <w:rsid w:val="002335A3"/>
    <w:rsid w:val="00235394"/>
    <w:rsid w:val="00236D27"/>
    <w:rsid w:val="0024062A"/>
    <w:rsid w:val="0024170F"/>
    <w:rsid w:val="002441A6"/>
    <w:rsid w:val="0024511B"/>
    <w:rsid w:val="00252C3C"/>
    <w:rsid w:val="002537D0"/>
    <w:rsid w:val="00260D87"/>
    <w:rsid w:val="0026179F"/>
    <w:rsid w:val="00265463"/>
    <w:rsid w:val="002676D3"/>
    <w:rsid w:val="00271018"/>
    <w:rsid w:val="00271DFB"/>
    <w:rsid w:val="00274E1A"/>
    <w:rsid w:val="002801C1"/>
    <w:rsid w:val="00282213"/>
    <w:rsid w:val="00283E0B"/>
    <w:rsid w:val="00291DA5"/>
    <w:rsid w:val="00293299"/>
    <w:rsid w:val="002932B2"/>
    <w:rsid w:val="00294DAB"/>
    <w:rsid w:val="002A63B6"/>
    <w:rsid w:val="002A79BC"/>
    <w:rsid w:val="002B098F"/>
    <w:rsid w:val="002C4138"/>
    <w:rsid w:val="002C655D"/>
    <w:rsid w:val="002D5474"/>
    <w:rsid w:val="002D5F21"/>
    <w:rsid w:val="002E0D27"/>
    <w:rsid w:val="002E11C9"/>
    <w:rsid w:val="002E1511"/>
    <w:rsid w:val="002E281F"/>
    <w:rsid w:val="002E4889"/>
    <w:rsid w:val="002E7798"/>
    <w:rsid w:val="002F33E2"/>
    <w:rsid w:val="002F4093"/>
    <w:rsid w:val="002F66E2"/>
    <w:rsid w:val="002F671D"/>
    <w:rsid w:val="00300CA8"/>
    <w:rsid w:val="00302C15"/>
    <w:rsid w:val="003033BE"/>
    <w:rsid w:val="00307A75"/>
    <w:rsid w:val="00321196"/>
    <w:rsid w:val="00324ADA"/>
    <w:rsid w:val="00326A67"/>
    <w:rsid w:val="00337F66"/>
    <w:rsid w:val="003403EC"/>
    <w:rsid w:val="00342BDB"/>
    <w:rsid w:val="00346DF1"/>
    <w:rsid w:val="0035131C"/>
    <w:rsid w:val="00352487"/>
    <w:rsid w:val="0035472D"/>
    <w:rsid w:val="00354EC1"/>
    <w:rsid w:val="00363E31"/>
    <w:rsid w:val="0036629D"/>
    <w:rsid w:val="00367724"/>
    <w:rsid w:val="00367903"/>
    <w:rsid w:val="00371031"/>
    <w:rsid w:val="0037372A"/>
    <w:rsid w:val="00375CF4"/>
    <w:rsid w:val="00376C55"/>
    <w:rsid w:val="00376FAD"/>
    <w:rsid w:val="003825B3"/>
    <w:rsid w:val="0039015B"/>
    <w:rsid w:val="0039071F"/>
    <w:rsid w:val="00394984"/>
    <w:rsid w:val="00396B4D"/>
    <w:rsid w:val="003A05C4"/>
    <w:rsid w:val="003A3823"/>
    <w:rsid w:val="003B1454"/>
    <w:rsid w:val="003B6773"/>
    <w:rsid w:val="003C1C8C"/>
    <w:rsid w:val="003C47A4"/>
    <w:rsid w:val="003D1199"/>
    <w:rsid w:val="003E4A55"/>
    <w:rsid w:val="003E4EFC"/>
    <w:rsid w:val="003E534F"/>
    <w:rsid w:val="003F2871"/>
    <w:rsid w:val="003F3DDB"/>
    <w:rsid w:val="00414222"/>
    <w:rsid w:val="004154CA"/>
    <w:rsid w:val="0042566E"/>
    <w:rsid w:val="004265E3"/>
    <w:rsid w:val="0043102A"/>
    <w:rsid w:val="00433085"/>
    <w:rsid w:val="00433097"/>
    <w:rsid w:val="00434026"/>
    <w:rsid w:val="00441D4E"/>
    <w:rsid w:val="00444225"/>
    <w:rsid w:val="00444699"/>
    <w:rsid w:val="00452FC2"/>
    <w:rsid w:val="0045308F"/>
    <w:rsid w:val="00453265"/>
    <w:rsid w:val="00456FB2"/>
    <w:rsid w:val="00460647"/>
    <w:rsid w:val="00462E42"/>
    <w:rsid w:val="00464785"/>
    <w:rsid w:val="00466293"/>
    <w:rsid w:val="00471512"/>
    <w:rsid w:val="0047407E"/>
    <w:rsid w:val="00476100"/>
    <w:rsid w:val="004777AE"/>
    <w:rsid w:val="0048153A"/>
    <w:rsid w:val="00484C95"/>
    <w:rsid w:val="00490362"/>
    <w:rsid w:val="00490D5F"/>
    <w:rsid w:val="00493655"/>
    <w:rsid w:val="004A17C7"/>
    <w:rsid w:val="004A24EB"/>
    <w:rsid w:val="004B513E"/>
    <w:rsid w:val="004C5219"/>
    <w:rsid w:val="004C73FB"/>
    <w:rsid w:val="004D0C94"/>
    <w:rsid w:val="004D1464"/>
    <w:rsid w:val="004D26A5"/>
    <w:rsid w:val="004D6821"/>
    <w:rsid w:val="004E178E"/>
    <w:rsid w:val="004E3354"/>
    <w:rsid w:val="004F0675"/>
    <w:rsid w:val="004F2037"/>
    <w:rsid w:val="004F687D"/>
    <w:rsid w:val="005006CF"/>
    <w:rsid w:val="00501948"/>
    <w:rsid w:val="00503A3D"/>
    <w:rsid w:val="00505BFA"/>
    <w:rsid w:val="005110AD"/>
    <w:rsid w:val="00511F83"/>
    <w:rsid w:val="005139A8"/>
    <w:rsid w:val="00516FE3"/>
    <w:rsid w:val="005210E1"/>
    <w:rsid w:val="00524D1B"/>
    <w:rsid w:val="005303C0"/>
    <w:rsid w:val="00534A0C"/>
    <w:rsid w:val="005361B4"/>
    <w:rsid w:val="00542AAE"/>
    <w:rsid w:val="00546D0D"/>
    <w:rsid w:val="00561088"/>
    <w:rsid w:val="0056284B"/>
    <w:rsid w:val="0056433F"/>
    <w:rsid w:val="00565B56"/>
    <w:rsid w:val="005717A0"/>
    <w:rsid w:val="00573BF7"/>
    <w:rsid w:val="00577783"/>
    <w:rsid w:val="00582EBF"/>
    <w:rsid w:val="00585746"/>
    <w:rsid w:val="0058751E"/>
    <w:rsid w:val="00592721"/>
    <w:rsid w:val="00593FAB"/>
    <w:rsid w:val="005A1A7B"/>
    <w:rsid w:val="005A4E26"/>
    <w:rsid w:val="005B374E"/>
    <w:rsid w:val="005D688B"/>
    <w:rsid w:val="005D735B"/>
    <w:rsid w:val="005E0066"/>
    <w:rsid w:val="005E0771"/>
    <w:rsid w:val="005F3000"/>
    <w:rsid w:val="005F378D"/>
    <w:rsid w:val="00603684"/>
    <w:rsid w:val="00604963"/>
    <w:rsid w:val="00604D49"/>
    <w:rsid w:val="00605AC6"/>
    <w:rsid w:val="00606511"/>
    <w:rsid w:val="006276E7"/>
    <w:rsid w:val="00627BF1"/>
    <w:rsid w:val="0063128B"/>
    <w:rsid w:val="006331B0"/>
    <w:rsid w:val="006345E4"/>
    <w:rsid w:val="00650FCC"/>
    <w:rsid w:val="006514FF"/>
    <w:rsid w:val="00661AC1"/>
    <w:rsid w:val="006650F5"/>
    <w:rsid w:val="006716A6"/>
    <w:rsid w:val="0067402D"/>
    <w:rsid w:val="00674689"/>
    <w:rsid w:val="00675F4B"/>
    <w:rsid w:val="00681718"/>
    <w:rsid w:val="00682402"/>
    <w:rsid w:val="00686463"/>
    <w:rsid w:val="006917D4"/>
    <w:rsid w:val="006917DC"/>
    <w:rsid w:val="006956DD"/>
    <w:rsid w:val="006A6ADF"/>
    <w:rsid w:val="006C7FC5"/>
    <w:rsid w:val="006D4B87"/>
    <w:rsid w:val="006D5734"/>
    <w:rsid w:val="006E0918"/>
    <w:rsid w:val="006E25E9"/>
    <w:rsid w:val="006F30B4"/>
    <w:rsid w:val="006F648E"/>
    <w:rsid w:val="0070058E"/>
    <w:rsid w:val="00702A16"/>
    <w:rsid w:val="00702CA5"/>
    <w:rsid w:val="00704055"/>
    <w:rsid w:val="0070646B"/>
    <w:rsid w:val="00714952"/>
    <w:rsid w:val="00737DC0"/>
    <w:rsid w:val="007405C3"/>
    <w:rsid w:val="00742071"/>
    <w:rsid w:val="00750E27"/>
    <w:rsid w:val="00751B37"/>
    <w:rsid w:val="00751DC6"/>
    <w:rsid w:val="0076147C"/>
    <w:rsid w:val="00781FB2"/>
    <w:rsid w:val="007869AA"/>
    <w:rsid w:val="007A46EF"/>
    <w:rsid w:val="007B0547"/>
    <w:rsid w:val="007B084C"/>
    <w:rsid w:val="007B7DAA"/>
    <w:rsid w:val="007C242A"/>
    <w:rsid w:val="007E7972"/>
    <w:rsid w:val="007F0E1E"/>
    <w:rsid w:val="007F62EA"/>
    <w:rsid w:val="007F71CC"/>
    <w:rsid w:val="00802AAC"/>
    <w:rsid w:val="00804E0C"/>
    <w:rsid w:val="00804E60"/>
    <w:rsid w:val="00813499"/>
    <w:rsid w:val="00820DF3"/>
    <w:rsid w:val="00831651"/>
    <w:rsid w:val="008340D1"/>
    <w:rsid w:val="008362DB"/>
    <w:rsid w:val="00844612"/>
    <w:rsid w:val="00850715"/>
    <w:rsid w:val="00862EBB"/>
    <w:rsid w:val="008711E6"/>
    <w:rsid w:val="00873A9F"/>
    <w:rsid w:val="00877073"/>
    <w:rsid w:val="0088673B"/>
    <w:rsid w:val="0088722E"/>
    <w:rsid w:val="00887788"/>
    <w:rsid w:val="008904E2"/>
    <w:rsid w:val="00892F29"/>
    <w:rsid w:val="008A4412"/>
    <w:rsid w:val="008A63F2"/>
    <w:rsid w:val="008B19D5"/>
    <w:rsid w:val="008B5C19"/>
    <w:rsid w:val="008C27E1"/>
    <w:rsid w:val="008C537A"/>
    <w:rsid w:val="008C60E9"/>
    <w:rsid w:val="008C703E"/>
    <w:rsid w:val="008D4438"/>
    <w:rsid w:val="008D5DFB"/>
    <w:rsid w:val="008D628D"/>
    <w:rsid w:val="008E6FFF"/>
    <w:rsid w:val="008E77A8"/>
    <w:rsid w:val="008F018B"/>
    <w:rsid w:val="008F7A8C"/>
    <w:rsid w:val="0090537D"/>
    <w:rsid w:val="00913F7D"/>
    <w:rsid w:val="0092056B"/>
    <w:rsid w:val="009229E6"/>
    <w:rsid w:val="00927BC4"/>
    <w:rsid w:val="009320FA"/>
    <w:rsid w:val="00933D32"/>
    <w:rsid w:val="00934894"/>
    <w:rsid w:val="009349FD"/>
    <w:rsid w:val="0094270E"/>
    <w:rsid w:val="00945A06"/>
    <w:rsid w:val="009466C6"/>
    <w:rsid w:val="00951CD4"/>
    <w:rsid w:val="00962E53"/>
    <w:rsid w:val="0096635D"/>
    <w:rsid w:val="0096669E"/>
    <w:rsid w:val="009730B2"/>
    <w:rsid w:val="00981E7E"/>
    <w:rsid w:val="00982D5D"/>
    <w:rsid w:val="00983910"/>
    <w:rsid w:val="009852B1"/>
    <w:rsid w:val="00992BB5"/>
    <w:rsid w:val="00993F2A"/>
    <w:rsid w:val="00997E9E"/>
    <w:rsid w:val="009A4E0D"/>
    <w:rsid w:val="009B05F7"/>
    <w:rsid w:val="009B1B1B"/>
    <w:rsid w:val="009B6A25"/>
    <w:rsid w:val="009B6AE4"/>
    <w:rsid w:val="009C0727"/>
    <w:rsid w:val="009C7E71"/>
    <w:rsid w:val="009C7FDE"/>
    <w:rsid w:val="009D761B"/>
    <w:rsid w:val="009E1549"/>
    <w:rsid w:val="009E7A21"/>
    <w:rsid w:val="009F0795"/>
    <w:rsid w:val="009F569F"/>
    <w:rsid w:val="00A036D7"/>
    <w:rsid w:val="00A101C3"/>
    <w:rsid w:val="00A119AA"/>
    <w:rsid w:val="00A11FAF"/>
    <w:rsid w:val="00A13C38"/>
    <w:rsid w:val="00A15184"/>
    <w:rsid w:val="00A35FB8"/>
    <w:rsid w:val="00A41CA6"/>
    <w:rsid w:val="00A61E6D"/>
    <w:rsid w:val="00A670B2"/>
    <w:rsid w:val="00A723CB"/>
    <w:rsid w:val="00A742A4"/>
    <w:rsid w:val="00A80B97"/>
    <w:rsid w:val="00A81B15"/>
    <w:rsid w:val="00A85DBC"/>
    <w:rsid w:val="00A94E60"/>
    <w:rsid w:val="00AA3095"/>
    <w:rsid w:val="00AA5DCB"/>
    <w:rsid w:val="00AB5955"/>
    <w:rsid w:val="00AC4FD0"/>
    <w:rsid w:val="00AC618A"/>
    <w:rsid w:val="00AE44A5"/>
    <w:rsid w:val="00AE457F"/>
    <w:rsid w:val="00AF1166"/>
    <w:rsid w:val="00AF5C44"/>
    <w:rsid w:val="00AF7B0F"/>
    <w:rsid w:val="00B10D81"/>
    <w:rsid w:val="00B13487"/>
    <w:rsid w:val="00B175A9"/>
    <w:rsid w:val="00B3055D"/>
    <w:rsid w:val="00B348F1"/>
    <w:rsid w:val="00B36AAC"/>
    <w:rsid w:val="00B45497"/>
    <w:rsid w:val="00B47E87"/>
    <w:rsid w:val="00B5314E"/>
    <w:rsid w:val="00B74F1A"/>
    <w:rsid w:val="00B8446C"/>
    <w:rsid w:val="00B85322"/>
    <w:rsid w:val="00B85D2D"/>
    <w:rsid w:val="00B86706"/>
    <w:rsid w:val="00B9145F"/>
    <w:rsid w:val="00B931C5"/>
    <w:rsid w:val="00B95FDA"/>
    <w:rsid w:val="00BA6543"/>
    <w:rsid w:val="00BB0F35"/>
    <w:rsid w:val="00BB1C0D"/>
    <w:rsid w:val="00BC0625"/>
    <w:rsid w:val="00BC2B21"/>
    <w:rsid w:val="00BC2E94"/>
    <w:rsid w:val="00BC3F60"/>
    <w:rsid w:val="00BC4181"/>
    <w:rsid w:val="00BC5244"/>
    <w:rsid w:val="00BC5544"/>
    <w:rsid w:val="00BC72A7"/>
    <w:rsid w:val="00BD0201"/>
    <w:rsid w:val="00BD06F3"/>
    <w:rsid w:val="00BD61DB"/>
    <w:rsid w:val="00BD6818"/>
    <w:rsid w:val="00BE5DF7"/>
    <w:rsid w:val="00BE6BFB"/>
    <w:rsid w:val="00BF76E7"/>
    <w:rsid w:val="00C03C1E"/>
    <w:rsid w:val="00C05423"/>
    <w:rsid w:val="00C05BF0"/>
    <w:rsid w:val="00C11C99"/>
    <w:rsid w:val="00C202D7"/>
    <w:rsid w:val="00C22994"/>
    <w:rsid w:val="00C31E26"/>
    <w:rsid w:val="00C371FA"/>
    <w:rsid w:val="00C407B5"/>
    <w:rsid w:val="00C429C5"/>
    <w:rsid w:val="00C4352A"/>
    <w:rsid w:val="00C4532E"/>
    <w:rsid w:val="00C4589E"/>
    <w:rsid w:val="00C56755"/>
    <w:rsid w:val="00C6219E"/>
    <w:rsid w:val="00C65E41"/>
    <w:rsid w:val="00C85550"/>
    <w:rsid w:val="00C858A3"/>
    <w:rsid w:val="00C86E3B"/>
    <w:rsid w:val="00C94B93"/>
    <w:rsid w:val="00C9651A"/>
    <w:rsid w:val="00CA2A00"/>
    <w:rsid w:val="00CA3EA8"/>
    <w:rsid w:val="00CA4FFB"/>
    <w:rsid w:val="00CB456F"/>
    <w:rsid w:val="00CB5DB5"/>
    <w:rsid w:val="00CD4FE7"/>
    <w:rsid w:val="00D04254"/>
    <w:rsid w:val="00D0429F"/>
    <w:rsid w:val="00D04D94"/>
    <w:rsid w:val="00D100A0"/>
    <w:rsid w:val="00D100E5"/>
    <w:rsid w:val="00D14780"/>
    <w:rsid w:val="00D254D8"/>
    <w:rsid w:val="00D26B1A"/>
    <w:rsid w:val="00D301E4"/>
    <w:rsid w:val="00D32961"/>
    <w:rsid w:val="00D34BAB"/>
    <w:rsid w:val="00D34D89"/>
    <w:rsid w:val="00D34D9F"/>
    <w:rsid w:val="00D36864"/>
    <w:rsid w:val="00D41697"/>
    <w:rsid w:val="00D43E2E"/>
    <w:rsid w:val="00D520E4"/>
    <w:rsid w:val="00D57DFA"/>
    <w:rsid w:val="00D641F9"/>
    <w:rsid w:val="00D95192"/>
    <w:rsid w:val="00DA1663"/>
    <w:rsid w:val="00DB255F"/>
    <w:rsid w:val="00DB5E82"/>
    <w:rsid w:val="00DB636F"/>
    <w:rsid w:val="00DB6FEA"/>
    <w:rsid w:val="00DC1E27"/>
    <w:rsid w:val="00DC2FB7"/>
    <w:rsid w:val="00DC5C13"/>
    <w:rsid w:val="00DD0588"/>
    <w:rsid w:val="00DD0C2C"/>
    <w:rsid w:val="00DD4DDE"/>
    <w:rsid w:val="00DE4165"/>
    <w:rsid w:val="00DF1234"/>
    <w:rsid w:val="00E00C9C"/>
    <w:rsid w:val="00E057DC"/>
    <w:rsid w:val="00E07E95"/>
    <w:rsid w:val="00E1002C"/>
    <w:rsid w:val="00E1441F"/>
    <w:rsid w:val="00E21218"/>
    <w:rsid w:val="00E212B6"/>
    <w:rsid w:val="00E326BB"/>
    <w:rsid w:val="00E4317E"/>
    <w:rsid w:val="00E50DD5"/>
    <w:rsid w:val="00E52865"/>
    <w:rsid w:val="00E5472E"/>
    <w:rsid w:val="00E54B83"/>
    <w:rsid w:val="00E55ABC"/>
    <w:rsid w:val="00E57B74"/>
    <w:rsid w:val="00E57E96"/>
    <w:rsid w:val="00E64A02"/>
    <w:rsid w:val="00E77C42"/>
    <w:rsid w:val="00E81230"/>
    <w:rsid w:val="00E8629F"/>
    <w:rsid w:val="00E87C21"/>
    <w:rsid w:val="00E90B10"/>
    <w:rsid w:val="00E944EE"/>
    <w:rsid w:val="00E96C2F"/>
    <w:rsid w:val="00EA3C24"/>
    <w:rsid w:val="00EA7221"/>
    <w:rsid w:val="00EC6A93"/>
    <w:rsid w:val="00EC7ADE"/>
    <w:rsid w:val="00EE094D"/>
    <w:rsid w:val="00EE44D0"/>
    <w:rsid w:val="00EE48F5"/>
    <w:rsid w:val="00EE4FC6"/>
    <w:rsid w:val="00EF01D6"/>
    <w:rsid w:val="00EF05A8"/>
    <w:rsid w:val="00EF5D21"/>
    <w:rsid w:val="00F0041A"/>
    <w:rsid w:val="00F015D9"/>
    <w:rsid w:val="00F01741"/>
    <w:rsid w:val="00F069BC"/>
    <w:rsid w:val="00F072D8"/>
    <w:rsid w:val="00F13513"/>
    <w:rsid w:val="00F21CE8"/>
    <w:rsid w:val="00F26707"/>
    <w:rsid w:val="00F35D59"/>
    <w:rsid w:val="00F440EC"/>
    <w:rsid w:val="00F53C66"/>
    <w:rsid w:val="00F56870"/>
    <w:rsid w:val="00F64D59"/>
    <w:rsid w:val="00F6522E"/>
    <w:rsid w:val="00F6574A"/>
    <w:rsid w:val="00F734E7"/>
    <w:rsid w:val="00F74D35"/>
    <w:rsid w:val="00F77726"/>
    <w:rsid w:val="00F77B46"/>
    <w:rsid w:val="00F97A18"/>
    <w:rsid w:val="00FA1A3B"/>
    <w:rsid w:val="00FA2EF0"/>
    <w:rsid w:val="00FB045B"/>
    <w:rsid w:val="00FB18D2"/>
    <w:rsid w:val="00FB2D40"/>
    <w:rsid w:val="00FC051F"/>
    <w:rsid w:val="00FC7E80"/>
    <w:rsid w:val="00FD0C2E"/>
    <w:rsid w:val="00FD0FE4"/>
    <w:rsid w:val="00FD4FC9"/>
    <w:rsid w:val="00FD651D"/>
    <w:rsid w:val="00FE46F3"/>
    <w:rsid w:val="00FE6925"/>
    <w:rsid w:val="00FE69FA"/>
    <w:rsid w:val="00FF043A"/>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 w:type="paragraph" w:styleId="NormalWeb">
    <w:name w:val="Normal (Web)"/>
    <w:basedOn w:val="Normal"/>
    <w:uiPriority w:val="99"/>
    <w:semiHidden/>
    <w:unhideWhenUsed/>
    <w:rsid w:val="00D254D8"/>
    <w:pPr>
      <w:spacing w:before="100" w:beforeAutospacing="1" w:after="100" w:afterAutospacing="1"/>
    </w:pPr>
    <w:rPr>
      <w:rFonts w:eastAsiaTheme="minorEastAsia"/>
      <w:sz w:val="24"/>
      <w:szCs w:val="24"/>
      <w:lang w:val="en-US"/>
    </w:rPr>
  </w:style>
  <w:style w:type="character" w:customStyle="1" w:styleId="TFChar">
    <w:name w:val="TF Char"/>
    <w:link w:val="TF"/>
    <w:rsid w:val="00A15184"/>
    <w:rPr>
      <w:rFonts w:ascii="Arial" w:hAnsi="Arial"/>
      <w:b/>
      <w:lang w:val="en-GB"/>
    </w:rPr>
  </w:style>
  <w:style w:type="paragraph" w:customStyle="1" w:styleId="CRCoverPage">
    <w:name w:val="CR Cover Page"/>
    <w:rsid w:val="00AF5C4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710855">
      <w:bodyDiv w:val="1"/>
      <w:marLeft w:val="0"/>
      <w:marRight w:val="0"/>
      <w:marTop w:val="0"/>
      <w:marBottom w:val="0"/>
      <w:divBdr>
        <w:top w:val="none" w:sz="0" w:space="0" w:color="auto"/>
        <w:left w:val="none" w:sz="0" w:space="0" w:color="auto"/>
        <w:bottom w:val="none" w:sz="0" w:space="0" w:color="auto"/>
        <w:right w:val="none" w:sz="0" w:space="0" w:color="auto"/>
      </w:divBdr>
    </w:div>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1560241486">
      <w:bodyDiv w:val="1"/>
      <w:marLeft w:val="0"/>
      <w:marRight w:val="0"/>
      <w:marTop w:val="0"/>
      <w:marBottom w:val="0"/>
      <w:divBdr>
        <w:top w:val="none" w:sz="0" w:space="0" w:color="auto"/>
        <w:left w:val="none" w:sz="0" w:space="0" w:color="auto"/>
        <w:bottom w:val="none" w:sz="0" w:space="0" w:color="auto"/>
        <w:right w:val="none" w:sz="0" w:space="0" w:color="auto"/>
      </w:divBdr>
      <w:divsChild>
        <w:div w:id="18879151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15645">
              <w:marLeft w:val="0"/>
              <w:marRight w:val="0"/>
              <w:marTop w:val="0"/>
              <w:marBottom w:val="0"/>
              <w:divBdr>
                <w:top w:val="none" w:sz="0" w:space="0" w:color="auto"/>
                <w:left w:val="none" w:sz="0" w:space="0" w:color="auto"/>
                <w:bottom w:val="none" w:sz="0" w:space="0" w:color="auto"/>
                <w:right w:val="none" w:sz="0" w:space="0" w:color="auto"/>
              </w:divBdr>
              <w:divsChild>
                <w:div w:id="1566572673">
                  <w:marLeft w:val="0"/>
                  <w:marRight w:val="0"/>
                  <w:marTop w:val="0"/>
                  <w:marBottom w:val="0"/>
                  <w:divBdr>
                    <w:top w:val="none" w:sz="0" w:space="0" w:color="auto"/>
                    <w:left w:val="none" w:sz="0" w:space="0" w:color="auto"/>
                    <w:bottom w:val="none" w:sz="0" w:space="0" w:color="auto"/>
                    <w:right w:val="none" w:sz="0" w:space="0" w:color="auto"/>
                  </w:divBdr>
                </w:div>
                <w:div w:id="1800028631">
                  <w:marLeft w:val="0"/>
                  <w:marRight w:val="0"/>
                  <w:marTop w:val="0"/>
                  <w:marBottom w:val="0"/>
                  <w:divBdr>
                    <w:top w:val="none" w:sz="0" w:space="0" w:color="auto"/>
                    <w:left w:val="none" w:sz="0" w:space="0" w:color="auto"/>
                    <w:bottom w:val="none" w:sz="0" w:space="0" w:color="auto"/>
                    <w:right w:val="none" w:sz="0" w:space="0" w:color="auto"/>
                  </w:divBdr>
                </w:div>
                <w:div w:id="1714959480">
                  <w:marLeft w:val="0"/>
                  <w:marRight w:val="0"/>
                  <w:marTop w:val="0"/>
                  <w:marBottom w:val="0"/>
                  <w:divBdr>
                    <w:top w:val="none" w:sz="0" w:space="0" w:color="auto"/>
                    <w:left w:val="none" w:sz="0" w:space="0" w:color="auto"/>
                    <w:bottom w:val="none" w:sz="0" w:space="0" w:color="auto"/>
                    <w:right w:val="none" w:sz="0" w:space="0" w:color="auto"/>
                  </w:divBdr>
                </w:div>
                <w:div w:id="2081363994">
                  <w:marLeft w:val="0"/>
                  <w:marRight w:val="0"/>
                  <w:marTop w:val="0"/>
                  <w:marBottom w:val="0"/>
                  <w:divBdr>
                    <w:top w:val="none" w:sz="0" w:space="0" w:color="auto"/>
                    <w:left w:val="none" w:sz="0" w:space="0" w:color="auto"/>
                    <w:bottom w:val="none" w:sz="0" w:space="0" w:color="auto"/>
                    <w:right w:val="none" w:sz="0" w:space="0" w:color="auto"/>
                  </w:divBdr>
                </w:div>
                <w:div w:id="671690194">
                  <w:marLeft w:val="0"/>
                  <w:marRight w:val="0"/>
                  <w:marTop w:val="0"/>
                  <w:marBottom w:val="0"/>
                  <w:divBdr>
                    <w:top w:val="none" w:sz="0" w:space="0" w:color="auto"/>
                    <w:left w:val="none" w:sz="0" w:space="0" w:color="auto"/>
                    <w:bottom w:val="none" w:sz="0" w:space="0" w:color="auto"/>
                    <w:right w:val="none" w:sz="0" w:space="0" w:color="auto"/>
                  </w:divBdr>
                </w:div>
                <w:div w:id="1965652881">
                  <w:marLeft w:val="0"/>
                  <w:marRight w:val="0"/>
                  <w:marTop w:val="0"/>
                  <w:marBottom w:val="0"/>
                  <w:divBdr>
                    <w:top w:val="none" w:sz="0" w:space="0" w:color="auto"/>
                    <w:left w:val="none" w:sz="0" w:space="0" w:color="auto"/>
                    <w:bottom w:val="none" w:sz="0" w:space="0" w:color="auto"/>
                    <w:right w:val="none" w:sz="0" w:space="0" w:color="auto"/>
                  </w:divBdr>
                </w:div>
                <w:div w:id="676466277">
                  <w:marLeft w:val="0"/>
                  <w:marRight w:val="0"/>
                  <w:marTop w:val="0"/>
                  <w:marBottom w:val="0"/>
                  <w:divBdr>
                    <w:top w:val="none" w:sz="0" w:space="0" w:color="auto"/>
                    <w:left w:val="none" w:sz="0" w:space="0" w:color="auto"/>
                    <w:bottom w:val="none" w:sz="0" w:space="0" w:color="auto"/>
                    <w:right w:val="none" w:sz="0" w:space="0" w:color="auto"/>
                  </w:divBdr>
                </w:div>
                <w:div w:id="12982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4B3D8-6810-1549-9D95-58F87782F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346</TotalTime>
  <Pages>3</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4501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Jack Nasielski</cp:lastModifiedBy>
  <cp:revision>25</cp:revision>
  <cp:lastPrinted>2017-02-06T22:50:00Z</cp:lastPrinted>
  <dcterms:created xsi:type="dcterms:W3CDTF">2017-04-03T18:05:00Z</dcterms:created>
  <dcterms:modified xsi:type="dcterms:W3CDTF">2019-02-08T21:46:00Z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884256446</vt:i4>
  </property>
  <property fmtid="{D5CDD505-2E9C-101B-9397-08002B2CF9AE}" pid="3" name="_NewReviewCycle">
    <vt:lpwstr/>
  </property>
  <property fmtid="{D5CDD505-2E9C-101B-9397-08002B2CF9AE}" pid="4" name="_EmailSubject">
    <vt:lpwstr>CSG</vt:lpwstr>
  </property>
  <property fmtid="{D5CDD505-2E9C-101B-9397-08002B2CF9AE}" pid="5" name="_AuthorEmail">
    <vt:lpwstr>ghorn@qti.qualcomm.com</vt:lpwstr>
  </property>
  <property fmtid="{D5CDD505-2E9C-101B-9397-08002B2CF9AE}" pid="6" name="_AuthorEmailDisplayName">
    <vt:lpwstr>Horn, Gavin</vt:lpwstr>
  </property>
  <property fmtid="{D5CDD505-2E9C-101B-9397-08002B2CF9AE}" pid="7" name="_PreviousAdHocReviewCycleID">
    <vt:i4>-1970233364</vt:i4>
  </property>
  <property fmtid="{D5CDD505-2E9C-101B-9397-08002B2CF9AE}" pid="8" name="_ReviewingToolsShownOnce">
    <vt:lpwstr/>
  </property>
</Properties>
</file>